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98" w:type="dxa"/>
        <w:tblInd w:w="-176" w:type="dxa"/>
        <w:tblLook w:val="01E0" w:firstRow="1" w:lastRow="1" w:firstColumn="1" w:lastColumn="1" w:noHBand="0" w:noVBand="0"/>
      </w:tblPr>
      <w:tblGrid>
        <w:gridCol w:w="4145"/>
        <w:gridCol w:w="5953"/>
      </w:tblGrid>
      <w:tr w:rsidR="002A7863" w:rsidRPr="00DB21E2" w:rsidTr="00017D1B">
        <w:trPr>
          <w:trHeight w:val="1009"/>
        </w:trPr>
        <w:tc>
          <w:tcPr>
            <w:tcW w:w="4145" w:type="dxa"/>
            <w:shd w:val="clear" w:color="auto" w:fill="auto"/>
          </w:tcPr>
          <w:p w:rsidR="002A7863" w:rsidRPr="00DB21E2" w:rsidRDefault="002A7863" w:rsidP="00017D1B">
            <w:pPr>
              <w:tabs>
                <w:tab w:val="left" w:pos="-67"/>
                <w:tab w:val="left" w:pos="1843"/>
              </w:tabs>
              <w:spacing w:before="60" w:line="20" w:lineRule="atLeast"/>
              <w:ind w:left="-67" w:right="-138"/>
              <w:jc w:val="center"/>
              <w:rPr>
                <w:rFonts w:ascii="Times New Roman" w:hAnsi="Times New Roman"/>
                <w:b w:val="0"/>
                <w:sz w:val="26"/>
                <w:szCs w:val="26"/>
                <w:lang w:val="nl-NL"/>
              </w:rPr>
            </w:pPr>
            <w:r w:rsidRPr="00DB21E2">
              <w:rPr>
                <w:rFonts w:ascii="Times New Roman" w:hAnsi="Times New Roman"/>
                <w:b w:val="0"/>
                <w:sz w:val="26"/>
                <w:szCs w:val="26"/>
                <w:lang w:val="nl-NL"/>
              </w:rPr>
              <w:t>TTPTQĐ TỈNH QUẢNG NGÃI</w:t>
            </w:r>
          </w:p>
          <w:p w:rsidR="002A7863" w:rsidRPr="00DB21E2" w:rsidRDefault="002A7863" w:rsidP="00017D1B">
            <w:pPr>
              <w:tabs>
                <w:tab w:val="left" w:pos="34"/>
                <w:tab w:val="left" w:pos="1843"/>
              </w:tabs>
              <w:spacing w:line="20" w:lineRule="atLeast"/>
              <w:jc w:val="center"/>
              <w:rPr>
                <w:rFonts w:ascii="Times New Roman" w:hAnsi="Times New Roman"/>
                <w:szCs w:val="28"/>
                <w:lang w:val="nl-NL"/>
              </w:rPr>
            </w:pPr>
            <w:r w:rsidRPr="00DB21E2">
              <w:rPr>
                <w:rFonts w:ascii="Times New Roman" w:hAnsi="Times New Roman"/>
                <w:b w:val="0"/>
                <w:noProof/>
                <w:szCs w:val="28"/>
              </w:rPr>
              <mc:AlternateContent>
                <mc:Choice Requires="wps">
                  <w:drawing>
                    <wp:anchor distT="0" distB="0" distL="114300" distR="114300" simplePos="0" relativeHeight="251661312" behindDoc="0" locked="0" layoutInCell="1" allowOverlap="1">
                      <wp:simplePos x="0" y="0"/>
                      <wp:positionH relativeFrom="column">
                        <wp:posOffset>669290</wp:posOffset>
                      </wp:positionH>
                      <wp:positionV relativeFrom="paragraph">
                        <wp:posOffset>231140</wp:posOffset>
                      </wp:positionV>
                      <wp:extent cx="981075" cy="0"/>
                      <wp:effectExtent l="8890" t="7620" r="10160" b="1143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1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99E682"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7pt,18.2pt" to="129.9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"/>
                  </w:pict>
                </mc:Fallback>
              </mc:AlternateContent>
            </w:r>
            <w:r w:rsidRPr="00DB21E2">
              <w:rPr>
                <w:rFonts w:ascii="Times New Roman" w:hAnsi="Times New Roman"/>
                <w:noProof/>
                <w:szCs w:val="28"/>
                <w:lang w:val="nl-NL"/>
              </w:rPr>
              <w:t>TTPTQĐ CNKV TƯ NGHĨA</w:t>
            </w:r>
          </w:p>
        </w:tc>
        <w:tc>
          <w:tcPr>
            <w:tcW w:w="5953" w:type="dxa"/>
            <w:shd w:val="clear" w:color="auto" w:fill="auto"/>
            <w:vAlign w:val="center"/>
          </w:tcPr>
          <w:p w:rsidR="002A7863" w:rsidRPr="00DB21E2" w:rsidRDefault="002A7863" w:rsidP="00954BA5">
            <w:pPr>
              <w:tabs>
                <w:tab w:val="left" w:pos="1843"/>
              </w:tabs>
              <w:spacing w:before="60" w:line="20" w:lineRule="atLeast"/>
              <w:rPr>
                <w:rFonts w:ascii="Times New Roman" w:hAnsi="Times New Roman"/>
                <w:sz w:val="26"/>
                <w:szCs w:val="26"/>
                <w:lang w:val="nl-NL"/>
              </w:rPr>
            </w:pPr>
            <w:r w:rsidRPr="00DB21E2">
              <w:rPr>
                <w:rFonts w:ascii="Times New Roman" w:hAnsi="Times New Roman"/>
                <w:sz w:val="26"/>
                <w:szCs w:val="26"/>
                <w:lang w:val="nl-NL"/>
              </w:rPr>
              <w:t>CỘNG HÒA XÃ HỘI CHỦ NGHĨA VIỆT NAM</w:t>
            </w:r>
          </w:p>
          <w:p w:rsidR="002A7863" w:rsidRPr="00DB21E2" w:rsidRDefault="002A7863" w:rsidP="00954BA5">
            <w:pPr>
              <w:tabs>
                <w:tab w:val="left" w:pos="1843"/>
              </w:tabs>
              <w:spacing w:line="20" w:lineRule="atLeast"/>
              <w:rPr>
                <w:rFonts w:ascii="Times New Roman" w:hAnsi="Times New Roman"/>
                <w:szCs w:val="28"/>
                <w:lang w:val="nl-NL"/>
              </w:rPr>
            </w:pPr>
            <w:r w:rsidRPr="00DB21E2">
              <w:rPr>
                <w:rFonts w:ascii="Times New Roman" w:hAnsi="Times New Roman"/>
                <w:szCs w:val="28"/>
                <w:lang w:val="nl-NL"/>
              </w:rPr>
              <w:t xml:space="preserve">           Độc lập – Tự do – Hạnh phúc</w:t>
            </w:r>
          </w:p>
          <w:p w:rsidR="002A7863" w:rsidRPr="00DB21E2" w:rsidRDefault="002A7863" w:rsidP="00954BA5">
            <w:pPr>
              <w:tabs>
                <w:tab w:val="left" w:pos="1843"/>
              </w:tabs>
              <w:spacing w:before="60" w:line="20" w:lineRule="atLeast"/>
              <w:jc w:val="center"/>
              <w:rPr>
                <w:rFonts w:ascii="Times New Roman" w:hAnsi="Times New Roman"/>
                <w:b w:val="0"/>
                <w:sz w:val="2"/>
                <w:szCs w:val="26"/>
                <w:lang w:val="nl-NL"/>
              </w:rPr>
            </w:pPr>
            <w:r w:rsidRPr="00DB21E2">
              <w:rPr>
                <w:rFonts w:ascii="Times New Roman" w:hAnsi="Times New Roman"/>
                <w:b w:val="0"/>
                <w:i/>
                <w:noProof/>
                <w:sz w:val="26"/>
                <w:szCs w:val="26"/>
              </w:rPr>
              <mc:AlternateContent>
                <mc:Choice Requires="wps">
                  <w:drawing>
                    <wp:anchor distT="0" distB="0" distL="114300" distR="114300" simplePos="0" relativeHeight="251659264" behindDoc="0" locked="0" layoutInCell="1" allowOverlap="1">
                      <wp:simplePos x="0" y="0"/>
                      <wp:positionH relativeFrom="column">
                        <wp:posOffset>500380</wp:posOffset>
                      </wp:positionH>
                      <wp:positionV relativeFrom="paragraph">
                        <wp:posOffset>23495</wp:posOffset>
                      </wp:positionV>
                      <wp:extent cx="2200910" cy="0"/>
                      <wp:effectExtent l="0" t="0" r="2794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09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4E4B0E" id="_x0000_t32" coordsize="21600,21600" o:spt="32" o:oned="t" path="m,l21600,21600e" filled="f">
                      <v:path arrowok="t" fillok="f" o:connecttype="none"/>
                      <o:lock v:ext="edit" shapetype="t"/>
                    </v:shapetype>
                    <v:shape id="Straight Arrow Connector 2" o:spid="_x0000_s1026" type="#_x0000_t32" style="position:absolute;margin-left:39.4pt;margin-top:1.85pt;width:173.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"/>
                  </w:pict>
                </mc:Fallback>
              </mc:AlternateContent>
            </w:r>
          </w:p>
          <w:p w:rsidR="002A7863" w:rsidRPr="00DB21E2" w:rsidRDefault="002A7863" w:rsidP="00954BA5">
            <w:pPr>
              <w:tabs>
                <w:tab w:val="left" w:pos="1843"/>
              </w:tabs>
              <w:spacing w:before="60" w:line="20" w:lineRule="atLeast"/>
              <w:jc w:val="right"/>
              <w:rPr>
                <w:rFonts w:ascii="Times New Roman" w:hAnsi="Times New Roman"/>
                <w:b w:val="0"/>
                <w:i/>
                <w:sz w:val="2"/>
                <w:szCs w:val="10"/>
                <w:lang w:val="nl-NL"/>
              </w:rPr>
            </w:pPr>
          </w:p>
          <w:p w:rsidR="002A7863" w:rsidRPr="00DB21E2" w:rsidRDefault="00017D1B" w:rsidP="00641275">
            <w:pPr>
              <w:tabs>
                <w:tab w:val="left" w:pos="1843"/>
              </w:tabs>
              <w:spacing w:before="60" w:line="20" w:lineRule="atLeast"/>
              <w:jc w:val="center"/>
              <w:rPr>
                <w:rFonts w:ascii="Times New Roman" w:hAnsi="Times New Roman"/>
                <w:b w:val="0"/>
                <w:i/>
                <w:szCs w:val="28"/>
                <w:lang w:val="nl-NL"/>
              </w:rPr>
            </w:pPr>
            <w:r w:rsidRPr="00DB21E2">
              <w:rPr>
                <w:rFonts w:ascii="Times New Roman" w:hAnsi="Times New Roman"/>
                <w:b w:val="0"/>
                <w:i/>
                <w:szCs w:val="28"/>
                <w:lang w:val="nl-NL"/>
              </w:rPr>
              <w:t xml:space="preserve">           </w:t>
            </w:r>
            <w:r w:rsidR="002A7863" w:rsidRPr="00DB21E2">
              <w:rPr>
                <w:rFonts w:ascii="Times New Roman" w:hAnsi="Times New Roman"/>
                <w:b w:val="0"/>
                <w:i/>
                <w:szCs w:val="28"/>
                <w:lang w:val="nl-NL"/>
              </w:rPr>
              <w:t xml:space="preserve">Tư Nghĩa, ngày </w:t>
            </w:r>
            <w:r w:rsidR="00641275" w:rsidRPr="00DB21E2">
              <w:rPr>
                <w:rFonts w:ascii="Times New Roman" w:hAnsi="Times New Roman"/>
                <w:b w:val="0"/>
                <w:i/>
                <w:szCs w:val="28"/>
                <w:lang w:val="nl-NL"/>
              </w:rPr>
              <w:t>28</w:t>
            </w:r>
            <w:r w:rsidR="002A7863" w:rsidRPr="00DB21E2">
              <w:rPr>
                <w:rFonts w:ascii="Times New Roman" w:hAnsi="Times New Roman"/>
                <w:b w:val="0"/>
                <w:i/>
                <w:szCs w:val="28"/>
                <w:lang w:val="nl-NL"/>
              </w:rPr>
              <w:t xml:space="preserve"> tháng </w:t>
            </w:r>
            <w:r w:rsidR="00641275" w:rsidRPr="00DB21E2">
              <w:rPr>
                <w:rFonts w:ascii="Times New Roman" w:hAnsi="Times New Roman"/>
                <w:b w:val="0"/>
                <w:i/>
                <w:szCs w:val="28"/>
                <w:lang w:val="nl-NL"/>
              </w:rPr>
              <w:t>10</w:t>
            </w:r>
            <w:r w:rsidR="002A7863" w:rsidRPr="00DB21E2">
              <w:rPr>
                <w:rFonts w:ascii="Times New Roman" w:hAnsi="Times New Roman"/>
                <w:b w:val="0"/>
                <w:i/>
                <w:szCs w:val="28"/>
                <w:lang w:val="nl-NL"/>
              </w:rPr>
              <w:t xml:space="preserve"> năm 2026</w:t>
            </w:r>
          </w:p>
        </w:tc>
      </w:tr>
    </w:tbl>
    <w:p w:rsidR="002A7863" w:rsidRPr="00DB21E2" w:rsidRDefault="002A7863" w:rsidP="002A7863">
      <w:pPr>
        <w:pStyle w:val="Caption"/>
        <w:spacing w:before="60" w:line="20" w:lineRule="atLeast"/>
        <w:rPr>
          <w:rFonts w:ascii="Times New Roman" w:hAnsi="Times New Roman"/>
          <w:b/>
          <w:sz w:val="18"/>
          <w:szCs w:val="28"/>
          <w:lang w:val="nl-NL"/>
        </w:rPr>
      </w:pPr>
    </w:p>
    <w:p w:rsidR="002A7863" w:rsidRPr="00DB21E2" w:rsidRDefault="002A7863" w:rsidP="003E6D08">
      <w:pPr>
        <w:pStyle w:val="Caption"/>
        <w:spacing w:before="60"/>
        <w:rPr>
          <w:rFonts w:ascii="Times New Roman" w:hAnsi="Times New Roman"/>
          <w:b/>
          <w:sz w:val="28"/>
          <w:szCs w:val="28"/>
          <w:lang w:val="nl-NL"/>
        </w:rPr>
      </w:pPr>
      <w:r w:rsidRPr="00DB21E2">
        <w:rPr>
          <w:rFonts w:ascii="Times New Roman" w:hAnsi="Times New Roman"/>
          <w:b/>
          <w:sz w:val="28"/>
          <w:szCs w:val="28"/>
          <w:lang w:val="nl-NL"/>
        </w:rPr>
        <w:t>PHƯƠNG ÁN</w:t>
      </w:r>
      <w:r w:rsidR="00581D21" w:rsidRPr="00DB21E2">
        <w:rPr>
          <w:rFonts w:ascii="Times New Roman" w:hAnsi="Times New Roman"/>
          <w:b/>
          <w:sz w:val="28"/>
          <w:szCs w:val="28"/>
          <w:lang w:val="nl-NL"/>
        </w:rPr>
        <w:t xml:space="preserve"> DỰ KIẾN</w:t>
      </w:r>
      <w:r w:rsidRPr="00DB21E2">
        <w:rPr>
          <w:rFonts w:ascii="Times New Roman" w:hAnsi="Times New Roman"/>
          <w:b/>
          <w:sz w:val="28"/>
          <w:szCs w:val="28"/>
          <w:lang w:val="nl-NL"/>
        </w:rPr>
        <w:t xml:space="preserve"> BỒI THƯỜNG, HỖ TRỢ</w:t>
      </w:r>
      <w:r w:rsidR="003E6D08" w:rsidRPr="00DB21E2">
        <w:rPr>
          <w:rFonts w:ascii="Times New Roman" w:hAnsi="Times New Roman"/>
          <w:b/>
          <w:sz w:val="28"/>
          <w:szCs w:val="28"/>
          <w:lang w:val="nl-NL"/>
        </w:rPr>
        <w:t xml:space="preserve"> </w:t>
      </w:r>
    </w:p>
    <w:p w:rsidR="002C6A5D" w:rsidRDefault="002A7863" w:rsidP="003E6D08">
      <w:pPr>
        <w:pStyle w:val="Caption"/>
        <w:spacing w:before="60"/>
        <w:rPr>
          <w:rFonts w:ascii="Times New Roman" w:hAnsi="Times New Roman"/>
          <w:b/>
          <w:sz w:val="28"/>
          <w:szCs w:val="28"/>
          <w:lang w:val="nl-NL"/>
        </w:rPr>
      </w:pPr>
      <w:r w:rsidRPr="00DB21E2">
        <w:rPr>
          <w:rFonts w:ascii="Times New Roman" w:hAnsi="Times New Roman"/>
          <w:b/>
          <w:sz w:val="28"/>
          <w:szCs w:val="28"/>
          <w:lang w:val="nl-NL"/>
        </w:rPr>
        <w:t xml:space="preserve">DỰ ÁN </w:t>
      </w:r>
      <w:r w:rsidR="002C6A5D">
        <w:rPr>
          <w:rFonts w:ascii="Times New Roman" w:hAnsi="Times New Roman"/>
          <w:b/>
          <w:sz w:val="28"/>
          <w:szCs w:val="28"/>
          <w:lang w:val="nl-NL"/>
        </w:rPr>
        <w:t>KÈ CHỐNG SẠT LỠ SÔNG PHƯỚC GIANG, ĐOẠN QUA THỊ TRẤN CHỢ CHÙA (NAY LÀ XÃ NGHĨA HANH)</w:t>
      </w:r>
    </w:p>
    <w:p w:rsidR="002A7863" w:rsidRPr="00DB21E2" w:rsidRDefault="002C6A5D" w:rsidP="003E6D08">
      <w:pPr>
        <w:pStyle w:val="Caption"/>
        <w:spacing w:before="60"/>
        <w:rPr>
          <w:rFonts w:ascii="Times New Roman" w:hAnsi="Times New Roman"/>
          <w:b/>
          <w:sz w:val="28"/>
          <w:szCs w:val="28"/>
          <w:lang w:val="nl-NL"/>
        </w:rPr>
      </w:pPr>
      <w:r>
        <w:rPr>
          <w:rFonts w:ascii="Times New Roman" w:hAnsi="Times New Roman"/>
          <w:b/>
          <w:sz w:val="28"/>
          <w:szCs w:val="28"/>
          <w:lang w:val="nl-NL"/>
        </w:rPr>
        <w:t xml:space="preserve">ĐỊA CHỈ XD: XÃ NGHĨA HÀNH, TỈNH QUẢNG NGÃI </w:t>
      </w:r>
      <w:r w:rsidR="003E6D08" w:rsidRPr="00DB21E2">
        <w:rPr>
          <w:rFonts w:ascii="Times New Roman" w:hAnsi="Times New Roman"/>
          <w:b/>
          <w:sz w:val="28"/>
          <w:szCs w:val="28"/>
          <w:lang w:val="nl-NL"/>
        </w:rPr>
        <w:t xml:space="preserve"> </w:t>
      </w:r>
    </w:p>
    <w:p w:rsidR="002A7863" w:rsidRPr="00DB21E2" w:rsidRDefault="002A7863" w:rsidP="002A7863">
      <w:pPr>
        <w:pStyle w:val="BodyText3"/>
        <w:tabs>
          <w:tab w:val="left" w:pos="9240"/>
        </w:tabs>
        <w:spacing w:before="60" w:line="20" w:lineRule="atLeast"/>
        <w:ind w:right="140" w:firstLine="567"/>
        <w:rPr>
          <w:rFonts w:ascii="Times New Roman" w:hAnsi="Times New Roman"/>
          <w:sz w:val="28"/>
          <w:szCs w:val="28"/>
          <w:lang w:val="nl-NL"/>
        </w:rPr>
      </w:pPr>
      <w:r w:rsidRPr="00DB21E2">
        <w:rPr>
          <w:rFonts w:ascii="Times New Roman" w:hAnsi="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2099945</wp:posOffset>
                </wp:positionH>
                <wp:positionV relativeFrom="paragraph">
                  <wp:posOffset>12700</wp:posOffset>
                </wp:positionV>
                <wp:extent cx="1569720" cy="0"/>
                <wp:effectExtent l="8255" t="5080" r="12700" b="1397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97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B6818C" id="Straight Arrow Connector 1" o:spid="_x0000_s1026" type="#_x0000_t32" style="position:absolute;margin-left:165.35pt;margin-top:1pt;width:123.6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"/>
            </w:pict>
          </mc:Fallback>
        </mc:AlternateContent>
      </w:r>
    </w:p>
    <w:p w:rsidR="002A7863" w:rsidRPr="00DB21E2" w:rsidRDefault="002A7863" w:rsidP="00F31F80">
      <w:pPr>
        <w:pStyle w:val="BodyText3"/>
        <w:spacing w:before="45" w:after="45" w:line="259" w:lineRule="auto"/>
        <w:ind w:left="567" w:firstLine="153"/>
        <w:rPr>
          <w:rFonts w:ascii="Times New Roman" w:hAnsi="Times New Roman"/>
          <w:sz w:val="28"/>
          <w:szCs w:val="28"/>
          <w:lang w:val="nl-NL"/>
        </w:rPr>
      </w:pPr>
      <w:r w:rsidRPr="00DB21E2">
        <w:rPr>
          <w:rFonts w:ascii="Times New Roman" w:hAnsi="Times New Roman"/>
          <w:sz w:val="28"/>
          <w:szCs w:val="28"/>
          <w:lang w:val="nl-NL"/>
        </w:rPr>
        <w:t>A. CĂN CỨ PHÁP LÝ XÂY DỰNG DỰ ÁN:</w:t>
      </w:r>
    </w:p>
    <w:p w:rsidR="00F31F80" w:rsidRPr="00DB21E2" w:rsidRDefault="00F31F80" w:rsidP="00F31F80">
      <w:pPr>
        <w:spacing w:before="120" w:after="120" w:line="269" w:lineRule="auto"/>
        <w:ind w:firstLine="720"/>
        <w:jc w:val="both"/>
        <w:rPr>
          <w:rFonts w:ascii="Times New Roman" w:hAnsi="Times New Roman"/>
          <w:b w:val="0"/>
          <w:iCs/>
          <w:spacing w:val="-4"/>
          <w:szCs w:val="28"/>
          <w:lang w:val="fi-FI"/>
        </w:rPr>
      </w:pPr>
      <w:r w:rsidRPr="00DB21E2">
        <w:rPr>
          <w:rFonts w:ascii="Times New Roman" w:hAnsi="Times New Roman"/>
          <w:b w:val="0"/>
          <w:iCs/>
          <w:spacing w:val="-4"/>
          <w:szCs w:val="28"/>
          <w:lang w:val="fi-FI"/>
        </w:rPr>
        <w:t>- Quyết định số 1202/QĐ-UBND ngày 01/11/2023 của UBND tỉnh Quảng Ngãi về việc phê duyệt bổ sung các công trình, dự án vào Kế hoạch sử dụng đất năm 2023 huyện Nghĩa Hành;</w:t>
      </w:r>
    </w:p>
    <w:p w:rsidR="00F31F80" w:rsidRPr="00DB21E2" w:rsidRDefault="00F31F80" w:rsidP="00F31F80">
      <w:pPr>
        <w:spacing w:before="120" w:after="120" w:line="269" w:lineRule="auto"/>
        <w:ind w:firstLine="720"/>
        <w:jc w:val="both"/>
        <w:rPr>
          <w:rFonts w:ascii="Times New Roman" w:hAnsi="Times New Roman"/>
          <w:b w:val="0"/>
          <w:iCs/>
          <w:spacing w:val="-4"/>
          <w:szCs w:val="28"/>
          <w:lang w:val="fi-FI"/>
        </w:rPr>
      </w:pPr>
      <w:r w:rsidRPr="00DB21E2">
        <w:rPr>
          <w:rFonts w:ascii="Times New Roman" w:hAnsi="Times New Roman"/>
          <w:b w:val="0"/>
          <w:iCs/>
          <w:spacing w:val="-4"/>
          <w:szCs w:val="28"/>
          <w:lang w:val="fi-FI"/>
        </w:rPr>
        <w:t xml:space="preserve">- Quyết định số 246/QĐ-UBND ngày 23/4/2025 của UBND tỉnh Quảng Ngãi về việc phê duyệt Điều chỉnh Quy hoạch sử dụng đất đến năm 2030 và Kế hoạch sử dụng đất năm đầu của điều chỉnh quy hoạch sử dụng đất huyện Nghĩa Hành; </w:t>
      </w:r>
    </w:p>
    <w:p w:rsidR="00F31F80" w:rsidRPr="00DB21E2" w:rsidRDefault="00F31F80" w:rsidP="00F31F80">
      <w:pPr>
        <w:spacing w:before="120" w:after="120" w:line="269" w:lineRule="auto"/>
        <w:ind w:firstLine="720"/>
        <w:jc w:val="both"/>
        <w:rPr>
          <w:rFonts w:ascii="Times New Roman" w:hAnsi="Times New Roman"/>
          <w:b w:val="0"/>
          <w:iCs/>
          <w:spacing w:val="-4"/>
          <w:szCs w:val="28"/>
          <w:lang w:val="fi-FI"/>
        </w:rPr>
      </w:pPr>
      <w:r w:rsidRPr="00DB21E2">
        <w:rPr>
          <w:rFonts w:ascii="Times New Roman" w:hAnsi="Times New Roman"/>
          <w:b w:val="0"/>
          <w:iCs/>
          <w:spacing w:val="-4"/>
          <w:szCs w:val="28"/>
          <w:lang w:val="fi-FI"/>
        </w:rPr>
        <w:t>- Quyết định số 5438/QĐ-UBND ngày 22/08/2023 của Chủ tịch UBND huyện Nghĩa Hành về việc phê duyệt dự án: Kè chống sạt lở sông Phước Giang, đoạn qua thị trấn Chợ Chùa.</w:t>
      </w:r>
    </w:p>
    <w:p w:rsidR="00F31F80" w:rsidRPr="00DB21E2" w:rsidRDefault="00F31F80" w:rsidP="00F31F80">
      <w:pPr>
        <w:spacing w:before="120" w:after="120" w:line="269" w:lineRule="auto"/>
        <w:ind w:firstLine="720"/>
        <w:jc w:val="both"/>
        <w:rPr>
          <w:rFonts w:ascii="Times New Roman" w:hAnsi="Times New Roman"/>
          <w:b w:val="0"/>
          <w:iCs/>
          <w:spacing w:val="-4"/>
          <w:szCs w:val="28"/>
          <w:lang w:val="fi-FI"/>
        </w:rPr>
      </w:pPr>
      <w:r w:rsidRPr="00DB21E2">
        <w:rPr>
          <w:rFonts w:ascii="Times New Roman" w:hAnsi="Times New Roman"/>
          <w:b w:val="0"/>
          <w:iCs/>
          <w:spacing w:val="-4"/>
          <w:szCs w:val="28"/>
          <w:lang w:val="fi-FI"/>
        </w:rPr>
        <w:t>- Quyết định số 276/QĐ-UBND ngày 28/4/2025 của UBND tỉnh Quảng Ngãi về việc phê duyệt kế hoạch sử dụng đất năm 2025 của huyện Nghĩa Hành;</w:t>
      </w:r>
    </w:p>
    <w:p w:rsidR="002A7863" w:rsidRPr="00DB21E2" w:rsidRDefault="002A7863" w:rsidP="00F31F80">
      <w:pPr>
        <w:pStyle w:val="BodyText3"/>
        <w:spacing w:before="120" w:after="120" w:line="259" w:lineRule="auto"/>
        <w:ind w:right="0" w:firstLine="720"/>
        <w:rPr>
          <w:rFonts w:ascii="Times New Roman" w:hAnsi="Times New Roman"/>
          <w:b w:val="0"/>
          <w:sz w:val="28"/>
          <w:szCs w:val="28"/>
          <w:lang w:val="nl-NL"/>
        </w:rPr>
      </w:pPr>
      <w:r w:rsidRPr="00DB21E2">
        <w:rPr>
          <w:rFonts w:ascii="Times New Roman" w:hAnsi="Times New Roman"/>
          <w:sz w:val="28"/>
          <w:szCs w:val="28"/>
          <w:lang w:val="nl-NL"/>
        </w:rPr>
        <w:t>B. SƠ LƯỢC VỀ DỰ ÁN:</w:t>
      </w:r>
      <w:r w:rsidRPr="00DB21E2">
        <w:rPr>
          <w:rFonts w:ascii="Times New Roman" w:hAnsi="Times New Roman"/>
          <w:b w:val="0"/>
          <w:sz w:val="28"/>
          <w:szCs w:val="28"/>
          <w:lang w:val="nl-NL"/>
        </w:rPr>
        <w:t xml:space="preserve"> </w:t>
      </w:r>
    </w:p>
    <w:p w:rsidR="001328AD" w:rsidRPr="00DB21E2" w:rsidRDefault="00FB729B" w:rsidP="001328AD">
      <w:pPr>
        <w:spacing w:before="120" w:after="120"/>
        <w:ind w:firstLine="720"/>
        <w:jc w:val="both"/>
        <w:rPr>
          <w:rFonts w:ascii="Times New Roman" w:hAnsi="Times New Roman"/>
          <w:szCs w:val="28"/>
        </w:rPr>
      </w:pPr>
      <w:r w:rsidRPr="00DB21E2">
        <w:rPr>
          <w:rFonts w:ascii="Times New Roman" w:hAnsi="Times New Roman"/>
          <w:b w:val="0"/>
          <w:iCs/>
          <w:spacing w:val="-4"/>
          <w:szCs w:val="28"/>
          <w:lang w:val="fi-FI"/>
        </w:rPr>
        <w:t xml:space="preserve">1. Tên dự án: </w:t>
      </w:r>
      <w:r w:rsidR="001328AD" w:rsidRPr="00DB21E2">
        <w:rPr>
          <w:rFonts w:ascii="Times New Roman" w:eastAsia="Calibri" w:hAnsi="Times New Roman"/>
          <w:b w:val="0"/>
          <w:bCs/>
          <w:iCs/>
          <w:szCs w:val="28"/>
          <w:lang w:val="nl-NL"/>
        </w:rPr>
        <w:t>Kè chống sạt lở sông Phước Giang, đoạn qua thị trấn Chợ Chùa.</w:t>
      </w:r>
    </w:p>
    <w:p w:rsidR="00FB729B" w:rsidRPr="00DB21E2" w:rsidRDefault="00FB729B" w:rsidP="00641275">
      <w:pPr>
        <w:snapToGrid w:val="0"/>
        <w:spacing w:before="120" w:after="120"/>
        <w:ind w:firstLine="720"/>
        <w:jc w:val="both"/>
        <w:rPr>
          <w:rFonts w:ascii="Times New Roman" w:eastAsia="Calibri" w:hAnsi="Times New Roman"/>
          <w:b w:val="0"/>
          <w:bCs/>
          <w:iCs/>
          <w:szCs w:val="28"/>
          <w:lang w:val="nl-NL"/>
        </w:rPr>
      </w:pPr>
      <w:r w:rsidRPr="00DB21E2">
        <w:rPr>
          <w:rFonts w:ascii="Times New Roman" w:eastAsia="Calibri" w:hAnsi="Times New Roman"/>
          <w:b w:val="0"/>
          <w:bCs/>
          <w:iCs/>
          <w:szCs w:val="28"/>
          <w:lang w:val="nl-NL"/>
        </w:rPr>
        <w:t>2. Chủ đầu tư:</w:t>
      </w:r>
      <w:r w:rsidRPr="00DB21E2">
        <w:rPr>
          <w:rFonts w:ascii="Times New Roman" w:eastAsia="Calibri" w:hAnsi="Times New Roman"/>
          <w:b w:val="0"/>
          <w:szCs w:val="28"/>
          <w:lang w:val="nl-NL"/>
        </w:rPr>
        <w:t xml:space="preserve"> </w:t>
      </w:r>
      <w:r w:rsidR="00096AC0" w:rsidRPr="00DB21E2">
        <w:rPr>
          <w:rFonts w:ascii="Times New Roman" w:eastAsia="Calibri" w:hAnsi="Times New Roman"/>
          <w:b w:val="0"/>
          <w:szCs w:val="28"/>
          <w:lang w:val="nl-NL"/>
        </w:rPr>
        <w:t xml:space="preserve">UBND xã Nghĩa Hành, Đại diện: </w:t>
      </w:r>
      <w:r w:rsidR="001328AD" w:rsidRPr="00DB21E2">
        <w:rPr>
          <w:rFonts w:ascii="Times New Roman" w:eastAsia="Calibri" w:hAnsi="Times New Roman"/>
          <w:b w:val="0"/>
          <w:bCs/>
          <w:iCs/>
          <w:szCs w:val="28"/>
          <w:lang w:val="nl-NL"/>
        </w:rPr>
        <w:t xml:space="preserve">Ban Quản lý dự án đầu tư xây dựng và Phát triển quỹ đất </w:t>
      </w:r>
      <w:r w:rsidR="00096AC0" w:rsidRPr="00DB21E2">
        <w:rPr>
          <w:rFonts w:ascii="Times New Roman" w:eastAsia="Calibri" w:hAnsi="Times New Roman"/>
          <w:b w:val="0"/>
          <w:bCs/>
          <w:iCs/>
          <w:szCs w:val="28"/>
          <w:lang w:val="nl-NL"/>
        </w:rPr>
        <w:t>xã</w:t>
      </w:r>
      <w:r w:rsidR="001328AD" w:rsidRPr="00DB21E2">
        <w:rPr>
          <w:rFonts w:ascii="Times New Roman" w:eastAsia="Calibri" w:hAnsi="Times New Roman"/>
          <w:b w:val="0"/>
          <w:bCs/>
          <w:iCs/>
          <w:szCs w:val="28"/>
          <w:lang w:val="nl-NL"/>
        </w:rPr>
        <w:t xml:space="preserve"> Nghĩa Hành.</w:t>
      </w:r>
    </w:p>
    <w:p w:rsidR="00FB729B" w:rsidRPr="00DB21E2" w:rsidRDefault="00FB729B" w:rsidP="00641275">
      <w:pPr>
        <w:snapToGrid w:val="0"/>
        <w:spacing w:before="120" w:after="120"/>
        <w:ind w:firstLine="720"/>
        <w:jc w:val="both"/>
        <w:rPr>
          <w:rFonts w:ascii="Times New Roman" w:eastAsia="Calibri" w:hAnsi="Times New Roman"/>
          <w:b w:val="0"/>
          <w:szCs w:val="28"/>
          <w:lang w:val="nl-NL"/>
        </w:rPr>
      </w:pPr>
      <w:r w:rsidRPr="00DB21E2">
        <w:rPr>
          <w:rFonts w:ascii="Times New Roman" w:eastAsia="Calibri" w:hAnsi="Times New Roman"/>
          <w:b w:val="0"/>
          <w:szCs w:val="28"/>
          <w:lang w:val="nl-NL"/>
        </w:rPr>
        <w:t xml:space="preserve">3. Đơn vị lập phương án bồi thường: Trung tâm </w:t>
      </w:r>
      <w:r w:rsidR="00581D21" w:rsidRPr="00DB21E2">
        <w:rPr>
          <w:rFonts w:ascii="Times New Roman" w:eastAsia="Calibri" w:hAnsi="Times New Roman"/>
          <w:b w:val="0"/>
          <w:szCs w:val="28"/>
          <w:lang w:val="nl-NL"/>
        </w:rPr>
        <w:t>P</w:t>
      </w:r>
      <w:r w:rsidRPr="00DB21E2">
        <w:rPr>
          <w:rFonts w:ascii="Times New Roman" w:eastAsia="Calibri" w:hAnsi="Times New Roman"/>
          <w:b w:val="0"/>
          <w:szCs w:val="28"/>
          <w:lang w:val="nl-NL"/>
        </w:rPr>
        <w:t xml:space="preserve">hát triển quỹ đất </w:t>
      </w:r>
      <w:r w:rsidR="00581D21" w:rsidRPr="00DB21E2">
        <w:rPr>
          <w:rFonts w:ascii="Times New Roman" w:eastAsia="Calibri" w:hAnsi="Times New Roman"/>
          <w:b w:val="0"/>
          <w:szCs w:val="28"/>
          <w:lang w:val="nl-NL"/>
        </w:rPr>
        <w:t>C</w:t>
      </w:r>
      <w:r w:rsidRPr="00DB21E2">
        <w:rPr>
          <w:rFonts w:ascii="Times New Roman" w:eastAsia="Calibri" w:hAnsi="Times New Roman"/>
          <w:b w:val="0"/>
          <w:szCs w:val="28"/>
          <w:lang w:val="nl-NL"/>
        </w:rPr>
        <w:t>hi nhánh khu vực Tư Nghĩa.</w:t>
      </w:r>
    </w:p>
    <w:p w:rsidR="00FB729B" w:rsidRPr="00DB21E2" w:rsidRDefault="00FB729B" w:rsidP="00641275">
      <w:pPr>
        <w:snapToGrid w:val="0"/>
        <w:spacing w:before="120" w:after="120"/>
        <w:ind w:firstLine="720"/>
        <w:jc w:val="both"/>
        <w:rPr>
          <w:rFonts w:ascii="Times New Roman" w:eastAsia="Calibri" w:hAnsi="Times New Roman"/>
          <w:b w:val="0"/>
          <w:szCs w:val="28"/>
        </w:rPr>
      </w:pPr>
      <w:r w:rsidRPr="00DB21E2">
        <w:rPr>
          <w:rFonts w:ascii="Times New Roman" w:eastAsia="Calibri" w:hAnsi="Times New Roman"/>
          <w:b w:val="0"/>
          <w:bCs/>
          <w:iCs/>
          <w:szCs w:val="28"/>
          <w:lang w:val="nl-NL"/>
        </w:rPr>
        <w:t>4. Địa điểm xây dựng:</w:t>
      </w:r>
      <w:r w:rsidRPr="00DB21E2">
        <w:rPr>
          <w:rFonts w:ascii="Times New Roman" w:eastAsia="Calibri" w:hAnsi="Times New Roman"/>
          <w:b w:val="0"/>
          <w:szCs w:val="28"/>
          <w:lang w:val="nl-NL"/>
        </w:rPr>
        <w:t xml:space="preserve"> </w:t>
      </w:r>
      <w:r w:rsidRPr="00DB21E2">
        <w:rPr>
          <w:rFonts w:ascii="Times New Roman" w:eastAsia="Calibri" w:hAnsi="Times New Roman"/>
          <w:b w:val="0"/>
          <w:szCs w:val="28"/>
        </w:rPr>
        <w:t xml:space="preserve">xã </w:t>
      </w:r>
      <w:r w:rsidR="00A0700B" w:rsidRPr="00DB21E2">
        <w:rPr>
          <w:rFonts w:ascii="Times New Roman" w:eastAsia="Calibri" w:hAnsi="Times New Roman"/>
          <w:b w:val="0"/>
          <w:szCs w:val="28"/>
        </w:rPr>
        <w:t>Nghĩa Hành</w:t>
      </w:r>
      <w:r w:rsidRPr="00DB21E2">
        <w:rPr>
          <w:rFonts w:ascii="Times New Roman" w:eastAsia="Calibri" w:hAnsi="Times New Roman"/>
          <w:b w:val="0"/>
          <w:szCs w:val="28"/>
        </w:rPr>
        <w:t>, tỉnh Quảng Ngãi.</w:t>
      </w:r>
    </w:p>
    <w:p w:rsidR="00FB729B" w:rsidRPr="00DB21E2" w:rsidRDefault="00FB729B" w:rsidP="00641275">
      <w:pPr>
        <w:spacing w:before="120" w:after="120"/>
        <w:ind w:firstLine="720"/>
        <w:jc w:val="both"/>
        <w:rPr>
          <w:rFonts w:ascii="Times New Roman" w:hAnsi="Times New Roman"/>
          <w:b w:val="0"/>
          <w:szCs w:val="28"/>
          <w:lang w:val="it-IT"/>
        </w:rPr>
      </w:pPr>
      <w:r w:rsidRPr="00DB21E2">
        <w:rPr>
          <w:rFonts w:ascii="Times New Roman" w:hAnsi="Times New Roman"/>
          <w:b w:val="0"/>
          <w:szCs w:val="28"/>
          <w:lang w:val="it-IT"/>
        </w:rPr>
        <w:t xml:space="preserve">5. </w:t>
      </w:r>
      <w:r w:rsidRPr="00DB21E2">
        <w:rPr>
          <w:rFonts w:ascii="Times New Roman" w:eastAsia="Calibri" w:hAnsi="Times New Roman"/>
          <w:b w:val="0"/>
          <w:bCs/>
          <w:iCs/>
          <w:szCs w:val="28"/>
          <w:lang w:val="nl-NL"/>
        </w:rPr>
        <w:t>Mục tiêu dự án</w:t>
      </w:r>
      <w:r w:rsidRPr="00DB21E2">
        <w:rPr>
          <w:rFonts w:ascii="Times New Roman" w:hAnsi="Times New Roman"/>
          <w:b w:val="0"/>
          <w:szCs w:val="28"/>
          <w:lang w:val="it-IT"/>
        </w:rPr>
        <w:t>:</w:t>
      </w:r>
    </w:p>
    <w:p w:rsidR="00291EFE" w:rsidRPr="00DB21E2" w:rsidRDefault="00291EFE" w:rsidP="00291EFE">
      <w:pPr>
        <w:snapToGrid w:val="0"/>
        <w:spacing w:before="120" w:after="120"/>
        <w:ind w:firstLine="720"/>
        <w:jc w:val="both"/>
        <w:rPr>
          <w:rFonts w:ascii="Times New Roman" w:eastAsia="Calibri" w:hAnsi="Times New Roman"/>
          <w:b w:val="0"/>
          <w:szCs w:val="28"/>
          <w:lang w:val="nl-NL"/>
        </w:rPr>
      </w:pPr>
      <w:r w:rsidRPr="00DB21E2">
        <w:rPr>
          <w:rFonts w:ascii="Times New Roman" w:eastAsia="Calibri" w:hAnsi="Times New Roman"/>
          <w:b w:val="0"/>
          <w:szCs w:val="28"/>
          <w:lang w:val="nl-NL"/>
        </w:rPr>
        <w:t>- Thực hiện Thông báo Kết luận số 102-TB/TU ngày 29/4/2021 của Tỉnh ủy.</w:t>
      </w:r>
    </w:p>
    <w:p w:rsidR="00291EFE" w:rsidRPr="00DB21E2" w:rsidRDefault="00291EFE" w:rsidP="00291EFE">
      <w:pPr>
        <w:snapToGrid w:val="0"/>
        <w:spacing w:before="120" w:after="120"/>
        <w:ind w:firstLine="720"/>
        <w:jc w:val="both"/>
        <w:rPr>
          <w:rFonts w:ascii="Times New Roman" w:eastAsia="Calibri" w:hAnsi="Times New Roman"/>
          <w:b w:val="0"/>
          <w:szCs w:val="28"/>
          <w:lang w:val="nl-NL"/>
        </w:rPr>
      </w:pPr>
      <w:r w:rsidRPr="00DB21E2">
        <w:rPr>
          <w:rFonts w:ascii="Times New Roman" w:eastAsia="Calibri" w:hAnsi="Times New Roman"/>
          <w:b w:val="0"/>
          <w:szCs w:val="28"/>
          <w:lang w:val="nl-NL"/>
        </w:rPr>
        <w:t>- Cụ thể hóa Nghị quyết số 02-NQ/ĐH ngày 19/8/2020 của Đại hội đại biểu Đảng bộ huyện Nghĩa Hành lần thứ XXII, nhiệm kỳ 2020 – 2025; Nghị quyết số 03-NQ/HU ngày 29/6/2021 của Huyện ủy về xây dựng và phát triển đồng bộ kết cấu hạ tầng kinh tế - xã hội của huyện Nghĩa Hành, nhất là hạ tầng chuỗi đô thị Hành Thuận – thị trấn Chợ Chùa - Hành Minh, giai đoạn 2020- 2025.</w:t>
      </w:r>
    </w:p>
    <w:p w:rsidR="00291EFE" w:rsidRPr="00DB21E2" w:rsidRDefault="00291EFE" w:rsidP="00291EFE">
      <w:pPr>
        <w:snapToGrid w:val="0"/>
        <w:spacing w:before="120" w:after="120"/>
        <w:ind w:firstLine="720"/>
        <w:jc w:val="both"/>
        <w:rPr>
          <w:rFonts w:ascii="Times New Roman" w:eastAsia="Calibri" w:hAnsi="Times New Roman"/>
          <w:b w:val="0"/>
          <w:szCs w:val="28"/>
          <w:lang w:val="nl-NL"/>
        </w:rPr>
      </w:pPr>
      <w:r w:rsidRPr="00DB21E2">
        <w:rPr>
          <w:rFonts w:ascii="Times New Roman" w:eastAsia="Calibri" w:hAnsi="Times New Roman"/>
          <w:b w:val="0"/>
          <w:szCs w:val="28"/>
          <w:lang w:val="nl-NL"/>
        </w:rPr>
        <w:lastRenderedPageBreak/>
        <w:t>- Khắc phục và chống sạt lở bờ sông, tạo dòng chảy thông thoáng nhằm góp phần giảm thiểu một phần ngập lụt, tạo cảnh quan môi trường. Đồng thời kết nối hạ tầng phù hợp với quy hoạch thị trấn Chợ Chùa (nay là xã Nghĩa Hành).</w:t>
      </w:r>
    </w:p>
    <w:p w:rsidR="00FB729B" w:rsidRPr="00DB21E2" w:rsidRDefault="00FB729B" w:rsidP="00641275">
      <w:pPr>
        <w:snapToGrid w:val="0"/>
        <w:spacing w:before="120" w:after="120"/>
        <w:ind w:firstLine="720"/>
        <w:jc w:val="both"/>
        <w:rPr>
          <w:rFonts w:ascii="Times New Roman" w:eastAsia="Calibri" w:hAnsi="Times New Roman"/>
          <w:b w:val="0"/>
          <w:szCs w:val="28"/>
          <w:lang w:val="nl-NL"/>
        </w:rPr>
      </w:pPr>
      <w:r w:rsidRPr="00DB21E2">
        <w:rPr>
          <w:rFonts w:ascii="Times New Roman" w:eastAsia="Calibri" w:hAnsi="Times New Roman"/>
          <w:b w:val="0"/>
          <w:szCs w:val="28"/>
          <w:lang w:val="nl-NL"/>
        </w:rPr>
        <w:t xml:space="preserve">6. Quy mô, phạm vi đầu tư: </w:t>
      </w:r>
    </w:p>
    <w:p w:rsidR="00CB1538" w:rsidRPr="00DB21E2" w:rsidRDefault="00CB1538" w:rsidP="00CB1538">
      <w:pPr>
        <w:snapToGrid w:val="0"/>
        <w:spacing w:before="120" w:after="120"/>
        <w:ind w:firstLine="720"/>
        <w:jc w:val="both"/>
        <w:rPr>
          <w:rFonts w:ascii="Times New Roman" w:eastAsia="Calibri" w:hAnsi="Times New Roman"/>
          <w:b w:val="0"/>
          <w:szCs w:val="28"/>
          <w:lang w:val="nl-NL"/>
        </w:rPr>
      </w:pPr>
      <w:r w:rsidRPr="00DB21E2">
        <w:rPr>
          <w:rFonts w:ascii="Times New Roman" w:eastAsia="Calibri" w:hAnsi="Times New Roman"/>
          <w:b w:val="0"/>
          <w:szCs w:val="28"/>
          <w:lang w:val="nl-NL"/>
        </w:rPr>
        <w:t>Tổng chiều dài tuyến kè đầu tư xây dựng mới là 3.400m (kè bờ phải dài L=1.708m và bờ trái dài L=1.692m) gồm kè và các công trình trên tuyến. Hình thức kè tường đứng bằng bê tông cốt thép, đỉnh kè bố trí lan can. Công trình trên kè gồm 34 bậc cấp, 11 cống tiêu. Xây dựng mới hệ thống điện chiếu sáng dọc tuyến kè.</w:t>
      </w:r>
    </w:p>
    <w:p w:rsidR="00FB729B" w:rsidRPr="00DB21E2" w:rsidRDefault="00FB729B" w:rsidP="00641275">
      <w:pPr>
        <w:snapToGrid w:val="0"/>
        <w:spacing w:before="120" w:after="120"/>
        <w:ind w:firstLine="720"/>
        <w:jc w:val="both"/>
        <w:rPr>
          <w:rFonts w:ascii="Times New Roman" w:eastAsia="Calibri" w:hAnsi="Times New Roman"/>
          <w:b w:val="0"/>
          <w:i/>
          <w:szCs w:val="28"/>
          <w:lang w:val="nl-NL"/>
        </w:rPr>
      </w:pPr>
      <w:r w:rsidRPr="00DB21E2">
        <w:rPr>
          <w:rFonts w:ascii="Times New Roman" w:eastAsia="Calibri" w:hAnsi="Times New Roman"/>
          <w:b w:val="0"/>
          <w:bCs/>
          <w:iCs/>
          <w:szCs w:val="28"/>
          <w:lang w:val="nl-NL"/>
        </w:rPr>
        <w:t xml:space="preserve">7. Nhóm dự án: Nhóm </w:t>
      </w:r>
      <w:r w:rsidR="00CB1538" w:rsidRPr="00DB21E2">
        <w:rPr>
          <w:rFonts w:ascii="Times New Roman" w:eastAsia="Calibri" w:hAnsi="Times New Roman"/>
          <w:b w:val="0"/>
          <w:bCs/>
          <w:iCs/>
          <w:szCs w:val="28"/>
          <w:lang w:val="nl-NL"/>
        </w:rPr>
        <w:t>B</w:t>
      </w:r>
      <w:r w:rsidRPr="00DB21E2">
        <w:rPr>
          <w:rFonts w:ascii="Times New Roman" w:eastAsia="Calibri" w:hAnsi="Times New Roman"/>
          <w:b w:val="0"/>
          <w:bCs/>
          <w:iCs/>
          <w:szCs w:val="28"/>
          <w:lang w:val="nl-NL"/>
        </w:rPr>
        <w:t>.</w:t>
      </w:r>
    </w:p>
    <w:p w:rsidR="002A7863" w:rsidRPr="00DB21E2" w:rsidRDefault="002A7863" w:rsidP="00641275">
      <w:pPr>
        <w:pStyle w:val="BodyText3"/>
        <w:spacing w:before="120" w:after="120" w:line="259" w:lineRule="auto"/>
        <w:ind w:right="0" w:firstLine="567"/>
        <w:rPr>
          <w:rFonts w:ascii="Times New Roman" w:hAnsi="Times New Roman"/>
          <w:sz w:val="28"/>
          <w:szCs w:val="28"/>
          <w:lang w:val="nl-NL"/>
        </w:rPr>
      </w:pPr>
      <w:r w:rsidRPr="00DB21E2">
        <w:rPr>
          <w:rFonts w:ascii="Times New Roman" w:hAnsi="Times New Roman"/>
          <w:sz w:val="28"/>
          <w:szCs w:val="28"/>
          <w:lang w:val="nl-NL"/>
        </w:rPr>
        <w:t>C. CĂN CỨ PHÁP LÝ LẬP PHƯƠNG ÁN, NGUYÊN TẮC BỒI THƯỜNG, HỖ TRỢ, TÁI ĐỊNH CƯ VÀ ĐƠN GIÁ ÁP DỤNG:</w:t>
      </w:r>
    </w:p>
    <w:p w:rsidR="002A7863" w:rsidRPr="00DB21E2" w:rsidRDefault="002A7863" w:rsidP="00641275">
      <w:pPr>
        <w:pStyle w:val="BodyText3"/>
        <w:spacing w:before="120" w:after="120" w:line="259" w:lineRule="auto"/>
        <w:ind w:right="0" w:firstLine="567"/>
        <w:rPr>
          <w:rFonts w:ascii="Times New Roman" w:hAnsi="Times New Roman"/>
          <w:b w:val="0"/>
          <w:sz w:val="28"/>
          <w:szCs w:val="28"/>
          <w:lang w:val="nl-NL"/>
        </w:rPr>
      </w:pPr>
      <w:r w:rsidRPr="00DB21E2">
        <w:rPr>
          <w:rFonts w:ascii="Times New Roman" w:hAnsi="Times New Roman"/>
          <w:sz w:val="28"/>
          <w:szCs w:val="28"/>
          <w:lang w:val="nl-NL"/>
        </w:rPr>
        <w:t>I. Các căn cứ pháp lý:</w:t>
      </w:r>
    </w:p>
    <w:p w:rsidR="002A7863" w:rsidRPr="00DB21E2" w:rsidRDefault="002A7863" w:rsidP="00641275">
      <w:pPr>
        <w:spacing w:before="120" w:after="120" w:line="259" w:lineRule="auto"/>
        <w:ind w:firstLine="539"/>
        <w:jc w:val="both"/>
        <w:outlineLvl w:val="0"/>
        <w:rPr>
          <w:rFonts w:ascii="Times New Roman" w:hAnsi="Times New Roman"/>
          <w:b w:val="0"/>
          <w:szCs w:val="28"/>
          <w:lang w:val="nl-NL"/>
        </w:rPr>
      </w:pPr>
      <w:r w:rsidRPr="00DB21E2">
        <w:rPr>
          <w:rFonts w:ascii="Times New Roman" w:hAnsi="Times New Roman"/>
          <w:b w:val="0"/>
          <w:szCs w:val="28"/>
          <w:lang w:val="nl-NL"/>
        </w:rPr>
        <w:t>Căn cứ Luật Đất đai ngày 18/01/2024; Luật sửa đổi, bổ sung một số điều của Luật Đất đai số 31/2024/QH15, Luật Nhà ở số 27/2023/QH15, Luật Kinh doanh bất động sản số 29/2023/QH15 và Luật Các tổ chức tín dụng số 32/2024/QH15 ngày 29/6/2024;</w:t>
      </w:r>
    </w:p>
    <w:p w:rsidR="002A7863" w:rsidRPr="00DB21E2" w:rsidRDefault="002A7863" w:rsidP="00641275">
      <w:pPr>
        <w:spacing w:before="120" w:after="120" w:line="259" w:lineRule="auto"/>
        <w:ind w:right="-5" w:firstLine="570"/>
        <w:jc w:val="both"/>
        <w:rPr>
          <w:rFonts w:ascii="Times New Roman" w:hAnsi="Times New Roman"/>
          <w:b w:val="0"/>
          <w:szCs w:val="28"/>
          <w:lang w:val="nl-NL"/>
        </w:rPr>
      </w:pPr>
      <w:r w:rsidRPr="00DB21E2">
        <w:rPr>
          <w:rFonts w:ascii="Times New Roman" w:hAnsi="Times New Roman"/>
          <w:b w:val="0"/>
          <w:szCs w:val="28"/>
          <w:lang w:val="nl-NL"/>
        </w:rPr>
        <w:t xml:space="preserve">Căn cứ Nghị định số 88/2024/NĐ-CP ngày 15/7/2024 của Chính phủ </w:t>
      </w:r>
      <w:r w:rsidR="00CD7482" w:rsidRPr="00DB21E2">
        <w:rPr>
          <w:rFonts w:ascii="Times New Roman" w:hAnsi="Times New Roman"/>
          <w:b w:val="0"/>
          <w:szCs w:val="28"/>
          <w:lang w:val="nl-NL"/>
        </w:rPr>
        <w:t>q</w:t>
      </w:r>
      <w:r w:rsidRPr="00DB21E2">
        <w:rPr>
          <w:rFonts w:ascii="Times New Roman" w:hAnsi="Times New Roman"/>
          <w:b w:val="0"/>
          <w:szCs w:val="28"/>
          <w:lang w:val="nl-NL"/>
        </w:rPr>
        <w:t>uy định về bồi thường, hỗ trợ, tái đị</w:t>
      </w:r>
      <w:r w:rsidR="000F297F" w:rsidRPr="00DB21E2">
        <w:rPr>
          <w:rFonts w:ascii="Times New Roman" w:hAnsi="Times New Roman"/>
          <w:b w:val="0"/>
          <w:szCs w:val="28"/>
          <w:lang w:val="nl-NL"/>
        </w:rPr>
        <w:t xml:space="preserve">nh cư khi nhà nước thu hồi đất; </w:t>
      </w:r>
      <w:r w:rsidRPr="00DB21E2">
        <w:rPr>
          <w:rFonts w:ascii="Times New Roman" w:hAnsi="Times New Roman"/>
          <w:b w:val="0"/>
          <w:szCs w:val="28"/>
          <w:lang w:val="nl-NL"/>
        </w:rPr>
        <w:t>Nghị định số 102/2024/NĐ-CP ngày 30/7/2024 của Chính phủ quy định chi tiết thi hành một số điều của luật đất đai;</w:t>
      </w:r>
    </w:p>
    <w:p w:rsidR="00A04E85" w:rsidRPr="00DB21E2" w:rsidRDefault="00A04E85" w:rsidP="00641275">
      <w:pPr>
        <w:spacing w:before="120" w:after="120" w:line="259" w:lineRule="auto"/>
        <w:ind w:right="-5" w:firstLine="570"/>
        <w:jc w:val="both"/>
        <w:rPr>
          <w:rFonts w:ascii="Times New Roman" w:hAnsi="Times New Roman"/>
          <w:b w:val="0"/>
          <w:szCs w:val="28"/>
          <w:lang w:val="nl-NL"/>
        </w:rPr>
      </w:pPr>
      <w:r w:rsidRPr="00DB21E2">
        <w:rPr>
          <w:rFonts w:ascii="Times New Roman" w:hAnsi="Times New Roman"/>
          <w:b w:val="0"/>
          <w:szCs w:val="28"/>
          <w:lang w:val="nl-NL"/>
        </w:rPr>
        <w:t>Căn cứ Nghị định số 71/2024/NĐ-CP ngày 27/6/2024 của Chính phủ quy định về giá đất;</w:t>
      </w:r>
    </w:p>
    <w:p w:rsidR="00B7013B" w:rsidRPr="00DB21E2" w:rsidRDefault="002A7863" w:rsidP="00641275">
      <w:pPr>
        <w:spacing w:before="120" w:after="120" w:line="259" w:lineRule="auto"/>
        <w:ind w:right="-5" w:firstLine="570"/>
        <w:jc w:val="both"/>
        <w:rPr>
          <w:rFonts w:ascii="Times New Roman" w:hAnsi="Times New Roman"/>
          <w:b w:val="0"/>
          <w:szCs w:val="28"/>
          <w:lang w:val="nl-NL"/>
        </w:rPr>
      </w:pPr>
      <w:r w:rsidRPr="00DB21E2">
        <w:rPr>
          <w:rFonts w:ascii="Times New Roman" w:hAnsi="Times New Roman"/>
          <w:b w:val="0"/>
          <w:szCs w:val="28"/>
          <w:lang w:val="nl-NL"/>
        </w:rPr>
        <w:t>Căn cứ Nghị định số 151/2025/NĐ-CP ngày 12/6/2025 của Chính phủ quy định về phân định thẩm quyền của chính quyền địa phương 02 cấp, phân quyền 02 cấp, phân quyền, p</w:t>
      </w:r>
      <w:r w:rsidR="000F297F" w:rsidRPr="00DB21E2">
        <w:rPr>
          <w:rFonts w:ascii="Times New Roman" w:hAnsi="Times New Roman"/>
          <w:b w:val="0"/>
          <w:szCs w:val="28"/>
          <w:lang w:val="nl-NL"/>
        </w:rPr>
        <w:t xml:space="preserve">hân cấp trong lĩnh lực đất đai; </w:t>
      </w:r>
    </w:p>
    <w:p w:rsidR="002A7863" w:rsidRPr="00DB21E2" w:rsidRDefault="00B7013B" w:rsidP="00641275">
      <w:pPr>
        <w:spacing w:before="120" w:after="120" w:line="259" w:lineRule="auto"/>
        <w:ind w:right="-5" w:firstLine="570"/>
        <w:jc w:val="both"/>
        <w:rPr>
          <w:rFonts w:ascii="Times New Roman" w:hAnsi="Times New Roman"/>
          <w:b w:val="0"/>
          <w:szCs w:val="28"/>
          <w:lang w:val="nl-NL"/>
        </w:rPr>
      </w:pPr>
      <w:r w:rsidRPr="00DB21E2">
        <w:rPr>
          <w:rFonts w:ascii="Times New Roman" w:hAnsi="Times New Roman"/>
          <w:b w:val="0"/>
          <w:szCs w:val="28"/>
          <w:lang w:val="nl-NL"/>
        </w:rPr>
        <w:t xml:space="preserve">Căn cứ </w:t>
      </w:r>
      <w:r w:rsidR="002A7863" w:rsidRPr="00DB21E2">
        <w:rPr>
          <w:rFonts w:ascii="Times New Roman" w:hAnsi="Times New Roman"/>
          <w:b w:val="0"/>
          <w:szCs w:val="28"/>
          <w:lang w:val="nl-NL"/>
        </w:rPr>
        <w:t xml:space="preserve">Nghị định số 226/2025/NĐ-CP ngày 15/8/2025 </w:t>
      </w:r>
      <w:r w:rsidR="000F297F" w:rsidRPr="00DB21E2">
        <w:rPr>
          <w:rFonts w:ascii="Times New Roman" w:hAnsi="Times New Roman"/>
          <w:b w:val="0"/>
          <w:szCs w:val="28"/>
          <w:lang w:val="nl-NL"/>
        </w:rPr>
        <w:t xml:space="preserve">của Chính phủ </w:t>
      </w:r>
      <w:r w:rsidR="002A7863" w:rsidRPr="00DB21E2">
        <w:rPr>
          <w:rFonts w:ascii="Times New Roman" w:hAnsi="Times New Roman"/>
          <w:b w:val="0"/>
          <w:szCs w:val="28"/>
          <w:lang w:val="nl-NL"/>
        </w:rPr>
        <w:t xml:space="preserve">quy định sửa đổi, bổ sung một số điều của các nghị định quy định chi tiết thi hành Luật Đất đai; </w:t>
      </w:r>
    </w:p>
    <w:p w:rsidR="000F297F" w:rsidRPr="00DB21E2" w:rsidRDefault="000F297F" w:rsidP="00641275">
      <w:pPr>
        <w:spacing w:before="120" w:after="120" w:line="259" w:lineRule="auto"/>
        <w:ind w:right="-5" w:firstLine="570"/>
        <w:jc w:val="both"/>
        <w:rPr>
          <w:rFonts w:ascii="Times New Roman" w:hAnsi="Times New Roman"/>
          <w:b w:val="0"/>
          <w:szCs w:val="28"/>
          <w:lang w:val="nl-NL"/>
        </w:rPr>
      </w:pPr>
      <w:r w:rsidRPr="00DB21E2">
        <w:rPr>
          <w:rFonts w:ascii="Times New Roman" w:hAnsi="Times New Roman"/>
          <w:b w:val="0"/>
          <w:szCs w:val="28"/>
          <w:lang w:val="nl-NL"/>
        </w:rPr>
        <w:t>Căn cứ Nghị quyết số 254/2025/QH15 ngày 11/12/2025 của Quốc hội quy định một số cơ chế, chính sách tháo gỡ khó khăn, vướng mắc trong tổ chức thi hành Luật Đất đai;</w:t>
      </w:r>
    </w:p>
    <w:p w:rsidR="000F297F" w:rsidRPr="00DB21E2" w:rsidRDefault="000F297F" w:rsidP="00641275">
      <w:pPr>
        <w:spacing w:before="120" w:after="120" w:line="259" w:lineRule="auto"/>
        <w:ind w:right="-5" w:firstLine="570"/>
        <w:jc w:val="both"/>
        <w:rPr>
          <w:rFonts w:ascii="Times New Roman" w:hAnsi="Times New Roman"/>
          <w:b w:val="0"/>
          <w:szCs w:val="28"/>
          <w:lang w:val="nl-NL"/>
        </w:rPr>
      </w:pPr>
      <w:r w:rsidRPr="00DB21E2">
        <w:rPr>
          <w:rFonts w:ascii="Times New Roman" w:hAnsi="Times New Roman"/>
          <w:b w:val="0"/>
          <w:szCs w:val="28"/>
          <w:lang w:val="nl-NL"/>
        </w:rPr>
        <w:t>Căn cứ Nghị định số 49/2026/NĐ-CP ngày 31/01/2026 của Chính phủ quy định chi tiết và hướng dẫn một số điều của Nghị quyết số 254/2025/QH15 ngày 11/12/2025 của Quốc hội một số cơ chế, chính sách tháo gỡ khó khăn, vướng mắc trong tổ chức thi hành Luật Đất đai;</w:t>
      </w:r>
    </w:p>
    <w:p w:rsidR="000F297F" w:rsidRPr="00DB21E2" w:rsidRDefault="000F297F" w:rsidP="00641275">
      <w:pPr>
        <w:spacing w:before="120" w:after="120" w:line="259" w:lineRule="auto"/>
        <w:ind w:right="-5" w:firstLine="570"/>
        <w:jc w:val="both"/>
        <w:rPr>
          <w:rFonts w:ascii="Times New Roman" w:hAnsi="Times New Roman"/>
          <w:b w:val="0"/>
          <w:szCs w:val="28"/>
          <w:lang w:val="nl-NL"/>
        </w:rPr>
      </w:pPr>
      <w:r w:rsidRPr="00DB21E2">
        <w:rPr>
          <w:rFonts w:ascii="Times New Roman" w:hAnsi="Times New Roman"/>
          <w:b w:val="0"/>
          <w:szCs w:val="28"/>
          <w:lang w:val="nl-NL"/>
        </w:rPr>
        <w:t xml:space="preserve">Căn cứ Quyết định số 90/QĐ-UBND ngày 03/3/2026 của UBND tỉnh Quảng Ngãi về việc cho phép tiếp tục thực hiện thẩm quyền, nhiệm vụ, quyền hạn của cơ </w:t>
      </w:r>
      <w:r w:rsidRPr="00DB21E2">
        <w:rPr>
          <w:rFonts w:ascii="Times New Roman" w:hAnsi="Times New Roman"/>
          <w:b w:val="0"/>
          <w:szCs w:val="28"/>
          <w:lang w:val="nl-NL"/>
        </w:rPr>
        <w:lastRenderedPageBreak/>
        <w:t>quan, người có thẩm quyền và áp dụng trình tự, thủ tục hành chính về đất đai trên địa bàn tỉnh Quảng Ngãi;</w:t>
      </w:r>
    </w:p>
    <w:p w:rsidR="002A7863" w:rsidRPr="00DB21E2" w:rsidRDefault="002A7863" w:rsidP="00641275">
      <w:pPr>
        <w:spacing w:before="120" w:after="120" w:line="259" w:lineRule="auto"/>
        <w:ind w:firstLine="539"/>
        <w:jc w:val="both"/>
        <w:outlineLvl w:val="0"/>
        <w:rPr>
          <w:rFonts w:ascii="Times New Roman" w:hAnsi="Times New Roman"/>
          <w:b w:val="0"/>
          <w:szCs w:val="28"/>
          <w:lang w:val="nl-NL"/>
        </w:rPr>
      </w:pPr>
      <w:r w:rsidRPr="00DB21E2">
        <w:rPr>
          <w:rFonts w:ascii="Times New Roman" w:hAnsi="Times New Roman"/>
          <w:b w:val="0"/>
          <w:szCs w:val="28"/>
          <w:lang w:val="nl-NL"/>
        </w:rPr>
        <w:t xml:space="preserve">Căn cứ Quyết định số 32/2024/QĐ-UBND ngày 14/10/2024 của UBND tỉnh Quảng Ngãi về việc </w:t>
      </w:r>
      <w:r w:rsidR="00CD7482" w:rsidRPr="00DB21E2">
        <w:rPr>
          <w:rFonts w:ascii="Times New Roman" w:hAnsi="Times New Roman"/>
          <w:b w:val="0"/>
          <w:szCs w:val="28"/>
          <w:lang w:val="nl-NL"/>
        </w:rPr>
        <w:t>b</w:t>
      </w:r>
      <w:r w:rsidRPr="00DB21E2">
        <w:rPr>
          <w:rFonts w:ascii="Times New Roman" w:hAnsi="Times New Roman"/>
          <w:b w:val="0"/>
          <w:szCs w:val="28"/>
          <w:lang w:val="nl-NL"/>
        </w:rPr>
        <w:t xml:space="preserve">an hành </w:t>
      </w:r>
      <w:r w:rsidR="00CD7482" w:rsidRPr="00DB21E2">
        <w:rPr>
          <w:rFonts w:ascii="Times New Roman" w:hAnsi="Times New Roman"/>
          <w:b w:val="0"/>
          <w:szCs w:val="28"/>
          <w:lang w:val="nl-NL"/>
        </w:rPr>
        <w:t>q</w:t>
      </w:r>
      <w:r w:rsidRPr="00DB21E2">
        <w:rPr>
          <w:rFonts w:ascii="Times New Roman" w:hAnsi="Times New Roman"/>
          <w:b w:val="0"/>
          <w:szCs w:val="28"/>
          <w:lang w:val="nl-NL"/>
        </w:rPr>
        <w:t>uy định chi tiết một số nội dung về bồi thường, hỗ trợ và tái định cư khi Nhà nước thu hồi đất áp dụng trên địa bàn tỉnh Quảng Ngãi; Quyết định số 20/2025/QĐ-UBND ngày 11/3/2025 của UBND tỉnh Quảng Ngãi  sửa đổi bổ sung quy định chi tiết một số nội dung về bồi thường, hỗ trợ và tái định cư khi nhà nước thu hồi đất áp dụng trên địa bàn tỉnh Quảng Ngãi kèm theo Quyết định số 32/2024/QĐ-UBND ngày 14/10/2024 của UBND tỉnh Quảng Ngãi;</w:t>
      </w:r>
    </w:p>
    <w:p w:rsidR="001135A6" w:rsidRPr="00DB21E2" w:rsidRDefault="001135A6" w:rsidP="003611F3">
      <w:pPr>
        <w:spacing w:before="120" w:after="120" w:line="259" w:lineRule="auto"/>
        <w:ind w:firstLine="539"/>
        <w:jc w:val="both"/>
        <w:outlineLvl w:val="0"/>
        <w:rPr>
          <w:rFonts w:ascii="Times New Roman" w:eastAsia="Aptos" w:hAnsi="Times New Roman"/>
          <w:b w:val="0"/>
          <w:kern w:val="2"/>
          <w:lang w:val="sv-SE"/>
        </w:rPr>
      </w:pPr>
      <w:r w:rsidRPr="00DB21E2">
        <w:rPr>
          <w:rFonts w:ascii="Times New Roman" w:hAnsi="Times New Roman"/>
          <w:b w:val="0"/>
        </w:rPr>
        <w:t>Căn cứ Quyết định số 144/QĐ-UBND ngày 28/8/2026 của UBND tỉnh Quảng Ngãi Ban hành Quy định một số cơ chế, chính sách hỗ trợ để thực hiện bồi thường, hỗ trợ, tái định cư khi Nhà nước thu hồi đất áp dụng trên địa bàn tỉnh Quảng Ngãi;</w:t>
      </w:r>
    </w:p>
    <w:p w:rsidR="004D493D" w:rsidRPr="00DB21E2" w:rsidRDefault="004D493D" w:rsidP="00641275">
      <w:pPr>
        <w:spacing w:before="120" w:after="120" w:line="259" w:lineRule="auto"/>
        <w:ind w:firstLine="539"/>
        <w:jc w:val="both"/>
        <w:outlineLvl w:val="0"/>
        <w:rPr>
          <w:rFonts w:ascii="Times New Roman" w:hAnsi="Times New Roman"/>
          <w:b w:val="0"/>
          <w:szCs w:val="28"/>
          <w:lang w:val="nl-NL"/>
        </w:rPr>
      </w:pPr>
      <w:r w:rsidRPr="00DB21E2">
        <w:rPr>
          <w:rFonts w:ascii="Times New Roman" w:hAnsi="Times New Roman"/>
          <w:b w:val="0"/>
          <w:szCs w:val="28"/>
          <w:lang w:val="nl-NL"/>
        </w:rPr>
        <w:t xml:space="preserve">Căn cứ Quyết định số </w:t>
      </w:r>
      <w:r w:rsidR="00E067D9" w:rsidRPr="00DB21E2">
        <w:rPr>
          <w:rFonts w:ascii="Times New Roman" w:hAnsi="Times New Roman"/>
          <w:b w:val="0"/>
          <w:szCs w:val="28"/>
          <w:lang w:val="nl-NL"/>
        </w:rPr>
        <w:t>07/2026</w:t>
      </w:r>
      <w:r w:rsidRPr="00DB21E2">
        <w:rPr>
          <w:rFonts w:ascii="Times New Roman" w:hAnsi="Times New Roman"/>
          <w:b w:val="0"/>
          <w:szCs w:val="28"/>
          <w:lang w:val="nl-NL"/>
        </w:rPr>
        <w:t xml:space="preserve">/QĐ-UBND ngày </w:t>
      </w:r>
      <w:r w:rsidR="00E067D9" w:rsidRPr="00DB21E2">
        <w:rPr>
          <w:rFonts w:ascii="Times New Roman" w:hAnsi="Times New Roman"/>
          <w:b w:val="0"/>
          <w:szCs w:val="28"/>
          <w:lang w:val="nl-NL"/>
        </w:rPr>
        <w:t>19/01/2026</w:t>
      </w:r>
      <w:r w:rsidRPr="00DB21E2">
        <w:rPr>
          <w:rFonts w:ascii="Times New Roman" w:hAnsi="Times New Roman"/>
          <w:b w:val="0"/>
          <w:szCs w:val="28"/>
          <w:lang w:val="nl-NL"/>
        </w:rPr>
        <w:t xml:space="preserve"> của UBND tỉnh Quảng Ngãi quy định mức chi đảm bảo cho việc tổ chức thực hiện bồi thường, hỗ trợ, tái định cư trên địa bàn tỉnh Quảng Ngãi;</w:t>
      </w:r>
    </w:p>
    <w:p w:rsidR="002A7863" w:rsidRPr="00DB21E2" w:rsidRDefault="002A7863" w:rsidP="00641275">
      <w:pPr>
        <w:spacing w:before="120" w:after="120" w:line="259" w:lineRule="auto"/>
        <w:ind w:firstLine="539"/>
        <w:jc w:val="both"/>
        <w:outlineLvl w:val="0"/>
        <w:rPr>
          <w:rFonts w:ascii="Times New Roman" w:hAnsi="Times New Roman"/>
          <w:b w:val="0"/>
          <w:szCs w:val="28"/>
          <w:lang w:val="nl-NL"/>
        </w:rPr>
      </w:pPr>
      <w:r w:rsidRPr="00DB21E2">
        <w:rPr>
          <w:rFonts w:ascii="Times New Roman" w:hAnsi="Times New Roman"/>
          <w:b w:val="0"/>
          <w:szCs w:val="28"/>
          <w:lang w:val="nl-NL"/>
        </w:rPr>
        <w:t xml:space="preserve">Căn cứ Quyết định số 33/2024/QĐ-UBND ngày 14/10/2024 của UBND tỉnh Quảng Ngãi ban hành </w:t>
      </w:r>
      <w:r w:rsidR="00CD7482" w:rsidRPr="00DB21E2">
        <w:rPr>
          <w:rFonts w:ascii="Times New Roman" w:hAnsi="Times New Roman"/>
          <w:b w:val="0"/>
          <w:szCs w:val="28"/>
          <w:lang w:val="nl-NL"/>
        </w:rPr>
        <w:t>q</w:t>
      </w:r>
      <w:r w:rsidRPr="00DB21E2">
        <w:rPr>
          <w:rFonts w:ascii="Times New Roman" w:hAnsi="Times New Roman"/>
          <w:b w:val="0"/>
          <w:szCs w:val="28"/>
          <w:lang w:val="nl-NL"/>
        </w:rPr>
        <w:t xml:space="preserve">uy định đơn giá bồi thường thiệt hại về cây trồng, vật nuôi là thuỷ sản và mức bồi thường, hỗ trợ chi phí di dời đối với vật nuôi là thuỷ sản khi Nhà nước thu hồi đất trên địa bàn tỉnh Quảng Ngãi; </w:t>
      </w:r>
    </w:p>
    <w:p w:rsidR="002A7863" w:rsidRPr="00DB21E2" w:rsidRDefault="002A7863" w:rsidP="00641275">
      <w:pPr>
        <w:spacing w:before="120" w:after="120" w:line="259" w:lineRule="auto"/>
        <w:ind w:firstLine="539"/>
        <w:jc w:val="both"/>
        <w:outlineLvl w:val="0"/>
        <w:rPr>
          <w:rFonts w:ascii="Times New Roman" w:hAnsi="Times New Roman"/>
          <w:b w:val="0"/>
          <w:szCs w:val="28"/>
          <w:lang w:val="nl-NL"/>
        </w:rPr>
      </w:pPr>
      <w:r w:rsidRPr="00DB21E2">
        <w:rPr>
          <w:rFonts w:ascii="Times New Roman" w:hAnsi="Times New Roman"/>
          <w:b w:val="0"/>
          <w:szCs w:val="28"/>
          <w:lang w:val="nl-NL"/>
        </w:rPr>
        <w:t xml:space="preserve">Căn cứ Quyết định số </w:t>
      </w:r>
      <w:r w:rsidR="00E067D9" w:rsidRPr="00DB21E2">
        <w:rPr>
          <w:rFonts w:ascii="Times New Roman" w:hAnsi="Times New Roman"/>
          <w:b w:val="0"/>
          <w:szCs w:val="28"/>
          <w:lang w:val="nl-NL"/>
        </w:rPr>
        <w:t>118/2026</w:t>
      </w:r>
      <w:r w:rsidRPr="00DB21E2">
        <w:rPr>
          <w:rFonts w:ascii="Times New Roman" w:hAnsi="Times New Roman"/>
          <w:b w:val="0"/>
          <w:szCs w:val="28"/>
          <w:lang w:val="nl-NL"/>
        </w:rPr>
        <w:t xml:space="preserve">/QĐ-UBND ngày </w:t>
      </w:r>
      <w:r w:rsidR="00E067D9" w:rsidRPr="00DB21E2">
        <w:rPr>
          <w:rFonts w:ascii="Times New Roman" w:hAnsi="Times New Roman"/>
          <w:b w:val="0"/>
          <w:szCs w:val="28"/>
          <w:lang w:val="nl-NL"/>
        </w:rPr>
        <w:t>29/6/2026</w:t>
      </w:r>
      <w:r w:rsidRPr="00DB21E2">
        <w:rPr>
          <w:rFonts w:ascii="Times New Roman" w:hAnsi="Times New Roman"/>
          <w:b w:val="0"/>
          <w:szCs w:val="28"/>
          <w:lang w:val="nl-NL"/>
        </w:rPr>
        <w:t xml:space="preserve"> của UBND tỉnh Quảng Ngãi ban hành </w:t>
      </w:r>
      <w:r w:rsidR="00CD7482" w:rsidRPr="00DB21E2">
        <w:rPr>
          <w:rFonts w:ascii="Times New Roman" w:hAnsi="Times New Roman"/>
          <w:b w:val="0"/>
          <w:szCs w:val="28"/>
          <w:lang w:val="nl-NL"/>
        </w:rPr>
        <w:t>q</w:t>
      </w:r>
      <w:r w:rsidRPr="00DB21E2">
        <w:rPr>
          <w:rFonts w:ascii="Times New Roman" w:hAnsi="Times New Roman"/>
          <w:b w:val="0"/>
          <w:szCs w:val="28"/>
          <w:lang w:val="nl-NL"/>
        </w:rPr>
        <w:t xml:space="preserve">uy định điều kiện, diện tích tối thiểu của việc tách thửa đất, hợp thửa đất đối với từng loại đất trên địa bàn tỉnh Quảng Ngãi; </w:t>
      </w:r>
    </w:p>
    <w:p w:rsidR="004D493D" w:rsidRPr="00DB21E2" w:rsidRDefault="002A7863" w:rsidP="00641275">
      <w:pPr>
        <w:spacing w:before="120" w:after="120" w:line="259" w:lineRule="auto"/>
        <w:ind w:firstLine="539"/>
        <w:jc w:val="both"/>
        <w:outlineLvl w:val="0"/>
        <w:rPr>
          <w:rFonts w:ascii="Times New Roman" w:hAnsi="Times New Roman"/>
          <w:b w:val="0"/>
          <w:szCs w:val="28"/>
          <w:lang w:val="nl-NL"/>
        </w:rPr>
      </w:pPr>
      <w:r w:rsidRPr="00DB21E2">
        <w:rPr>
          <w:rFonts w:ascii="Times New Roman" w:hAnsi="Times New Roman"/>
          <w:b w:val="0"/>
          <w:szCs w:val="28"/>
          <w:lang w:val="nl-NL"/>
        </w:rPr>
        <w:t xml:space="preserve">Căn cứ Quyết định số 37/2024/QĐ-UBND ngày 14/10/2024 của UBND tỉnh Quảng Ngãi ban hành </w:t>
      </w:r>
      <w:r w:rsidR="00CD7482" w:rsidRPr="00DB21E2">
        <w:rPr>
          <w:rFonts w:ascii="Times New Roman" w:hAnsi="Times New Roman"/>
          <w:b w:val="0"/>
          <w:szCs w:val="28"/>
          <w:lang w:val="nl-NL"/>
        </w:rPr>
        <w:t>q</w:t>
      </w:r>
      <w:r w:rsidRPr="00DB21E2">
        <w:rPr>
          <w:rFonts w:ascii="Times New Roman" w:hAnsi="Times New Roman"/>
          <w:b w:val="0"/>
          <w:szCs w:val="28"/>
          <w:lang w:val="nl-NL"/>
        </w:rPr>
        <w:t>uy định đơn giá bồi thường thiệt hại về nhà, nhà ở, công trình xây dựng khi Nhà nước thu hồi đất vì mục đích quốc phòng, an ninh, lợi ích quốc gia, công cộng để phát triển kinh tế - xã hội áp dụng trên địa bàn tỉnh Quảng Ngãi;</w:t>
      </w:r>
    </w:p>
    <w:p w:rsidR="00CD7482" w:rsidRPr="00DB21E2" w:rsidRDefault="00CD7482" w:rsidP="00641275">
      <w:pPr>
        <w:spacing w:before="120" w:after="120" w:line="259" w:lineRule="auto"/>
        <w:ind w:firstLine="539"/>
        <w:jc w:val="both"/>
        <w:outlineLvl w:val="0"/>
        <w:rPr>
          <w:rFonts w:ascii="Times New Roman" w:hAnsi="Times New Roman"/>
          <w:b w:val="0"/>
          <w:szCs w:val="28"/>
          <w:lang w:val="nl-NL"/>
        </w:rPr>
      </w:pPr>
      <w:r w:rsidRPr="00DB21E2">
        <w:rPr>
          <w:rFonts w:ascii="Times New Roman" w:hAnsi="Times New Roman"/>
          <w:b w:val="0"/>
          <w:szCs w:val="28"/>
          <w:lang w:val="nl-NL"/>
        </w:rPr>
        <w:t>Căn cứ Nghị quyết số 40/2025/NQ-HĐND ngày 30/12/2025 của Hội đồng nhân dân tỉnh Quảng Ngãi quy định tiêu chí cụ thể để xác định vị trí từng loại đất, số lượng vị trí trong bảng giá đất; quyết định bảng giá đất lần đầu trên địa bàn tỉnh Quảng Ngãi;</w:t>
      </w:r>
    </w:p>
    <w:p w:rsidR="00E067D9" w:rsidRPr="00DB21E2" w:rsidRDefault="00E067D9" w:rsidP="00641275">
      <w:pPr>
        <w:spacing w:before="120" w:after="120" w:line="259" w:lineRule="auto"/>
        <w:ind w:firstLine="539"/>
        <w:jc w:val="both"/>
        <w:outlineLvl w:val="0"/>
        <w:rPr>
          <w:rFonts w:ascii="Times New Roman" w:hAnsi="Times New Roman"/>
          <w:b w:val="0"/>
          <w:szCs w:val="28"/>
          <w:lang w:val="nl-NL"/>
        </w:rPr>
      </w:pPr>
      <w:r w:rsidRPr="00DB21E2">
        <w:rPr>
          <w:rFonts w:ascii="Times New Roman" w:hAnsi="Times New Roman"/>
          <w:b w:val="0"/>
          <w:szCs w:val="28"/>
          <w:lang w:val="nl-NL"/>
        </w:rPr>
        <w:t>Căn cứ Quyết định số 127/2026/QĐ-UBND ngày 01/7/2026 của UBND tỉnh Quảng Ngãi Ban hành hệ số điều chỉnh giá đất  trên địa bàn tỉnh Quảng Ngãi năm 2026;</w:t>
      </w:r>
    </w:p>
    <w:p w:rsidR="00E067D9" w:rsidRPr="00DB21E2" w:rsidRDefault="00E067D9" w:rsidP="00641275">
      <w:pPr>
        <w:spacing w:before="120" w:after="120" w:line="259" w:lineRule="auto"/>
        <w:ind w:firstLine="539"/>
        <w:jc w:val="both"/>
        <w:outlineLvl w:val="0"/>
        <w:rPr>
          <w:rFonts w:ascii="Times New Roman" w:hAnsi="Times New Roman"/>
          <w:b w:val="0"/>
          <w:szCs w:val="28"/>
          <w:lang w:val="nl-NL"/>
        </w:rPr>
      </w:pPr>
      <w:r w:rsidRPr="00DB21E2">
        <w:rPr>
          <w:rFonts w:ascii="Times New Roman" w:hAnsi="Times New Roman"/>
          <w:b w:val="0"/>
          <w:szCs w:val="28"/>
          <w:lang w:val="nl-NL"/>
        </w:rPr>
        <w:t>Căn cứ Quyết định số 122/2026/QĐ-UBND ngày 30/6/2026 của UBND tỉnh Quảng Ngãi ban hành Quy định trình tự, thủ tục hành chính về đất đai áp dụng trên địa bàn tỉnh Quảng Ngãi;</w:t>
      </w:r>
    </w:p>
    <w:p w:rsidR="001135A6" w:rsidRPr="00DB21E2" w:rsidRDefault="001135A6" w:rsidP="00641275">
      <w:pPr>
        <w:spacing w:before="120" w:after="120" w:line="259" w:lineRule="auto"/>
        <w:ind w:firstLine="539"/>
        <w:jc w:val="both"/>
        <w:outlineLvl w:val="0"/>
        <w:rPr>
          <w:rFonts w:ascii="Times New Roman" w:hAnsi="Times New Roman"/>
          <w:b w:val="0"/>
          <w:spacing w:val="-4"/>
          <w:szCs w:val="28"/>
        </w:rPr>
      </w:pPr>
      <w:r w:rsidRPr="00DB21E2">
        <w:rPr>
          <w:rFonts w:ascii="Times New Roman" w:hAnsi="Times New Roman"/>
          <w:b w:val="0"/>
          <w:spacing w:val="-4"/>
          <w:szCs w:val="28"/>
        </w:rPr>
        <w:t xml:space="preserve">Căn cứ </w:t>
      </w:r>
      <w:r w:rsidRPr="00DB21E2">
        <w:rPr>
          <w:rFonts w:ascii="Times New Roman" w:hAnsi="Times New Roman"/>
          <w:b w:val="0"/>
          <w:spacing w:val="-4"/>
          <w:szCs w:val="28"/>
          <w:lang w:val="vi-VN"/>
        </w:rPr>
        <w:t>Công văn</w:t>
      </w:r>
      <w:r w:rsidRPr="00DB21E2">
        <w:rPr>
          <w:rFonts w:ascii="Times New Roman" w:hAnsi="Times New Roman"/>
          <w:b w:val="0"/>
          <w:spacing w:val="-4"/>
          <w:szCs w:val="28"/>
        </w:rPr>
        <w:t xml:space="preserve"> số 12563/SNNMT-ĐĐBĐ ngày 13/10/2026 của Sở Nông nghiệp và Môi trường tỉnh Quảng Ngãi về việc hướng dẫn thống nhất trình tự, thủ tục </w:t>
      </w:r>
      <w:r w:rsidRPr="00DB21E2">
        <w:rPr>
          <w:rFonts w:ascii="Times New Roman" w:hAnsi="Times New Roman"/>
          <w:b w:val="0"/>
          <w:spacing w:val="-4"/>
          <w:szCs w:val="28"/>
        </w:rPr>
        <w:lastRenderedPageBreak/>
        <w:t>thực hiện công tác bồi thường, hỗ trợ, tái định cư khi Nhà nước thu hồi đất trên địa bàn tỉnh Quảng Ngãi;</w:t>
      </w:r>
    </w:p>
    <w:p w:rsidR="00E067D9" w:rsidRPr="00DB21E2" w:rsidRDefault="00E067D9" w:rsidP="00641275">
      <w:pPr>
        <w:spacing w:before="120" w:after="120" w:line="259" w:lineRule="auto"/>
        <w:ind w:firstLine="539"/>
        <w:jc w:val="both"/>
        <w:outlineLvl w:val="0"/>
        <w:rPr>
          <w:rFonts w:ascii="Times New Roman" w:hAnsi="Times New Roman"/>
          <w:b w:val="0"/>
          <w:spacing w:val="-4"/>
          <w:szCs w:val="28"/>
        </w:rPr>
      </w:pPr>
      <w:r w:rsidRPr="00DB21E2">
        <w:rPr>
          <w:rFonts w:ascii="Times New Roman" w:hAnsi="Times New Roman"/>
          <w:b w:val="0"/>
          <w:spacing w:val="-4"/>
          <w:szCs w:val="28"/>
        </w:rPr>
        <w:t>Căn cứ Công văn số 9071/STC-QLGCS ngày 02/10/2026 của Sở Tài chính về việc thông báo đơn giá gạo tẻ Quý III năm 2026;</w:t>
      </w:r>
    </w:p>
    <w:p w:rsidR="002A484A" w:rsidRPr="00DB21E2" w:rsidRDefault="00A5141D" w:rsidP="002A484A">
      <w:pPr>
        <w:spacing w:before="120" w:after="120" w:line="259" w:lineRule="auto"/>
        <w:ind w:firstLine="539"/>
        <w:jc w:val="both"/>
        <w:outlineLvl w:val="0"/>
        <w:rPr>
          <w:rFonts w:ascii="Times New Roman" w:hAnsi="Times New Roman"/>
          <w:b w:val="0"/>
          <w:spacing w:val="-4"/>
          <w:szCs w:val="28"/>
        </w:rPr>
      </w:pPr>
      <w:r w:rsidRPr="00DB21E2">
        <w:rPr>
          <w:rFonts w:ascii="Times New Roman" w:hAnsi="Times New Roman"/>
          <w:b w:val="0"/>
          <w:spacing w:val="-4"/>
          <w:szCs w:val="28"/>
        </w:rPr>
        <w:t>Căn cứ</w:t>
      </w:r>
      <w:r w:rsidR="002A484A" w:rsidRPr="00DB21E2">
        <w:rPr>
          <w:rFonts w:ascii="Times New Roman" w:hAnsi="Times New Roman"/>
          <w:b w:val="0"/>
          <w:spacing w:val="-4"/>
          <w:szCs w:val="28"/>
        </w:rPr>
        <w:t xml:space="preserve"> Quyết định số 1202/QĐ-UBND ngày 01/11/2023 của UBND tỉnh Quảng Ngãi về việc phê duyệt bổ sung các công trình, dự án vào Kế hoạch sử dụng đất năm 2023 huyện Nghĩa Hành;</w:t>
      </w:r>
    </w:p>
    <w:p w:rsidR="002A484A" w:rsidRPr="00DB21E2" w:rsidRDefault="00A5141D" w:rsidP="002A484A">
      <w:pPr>
        <w:spacing w:before="120" w:after="120" w:line="259" w:lineRule="auto"/>
        <w:ind w:firstLine="539"/>
        <w:jc w:val="both"/>
        <w:outlineLvl w:val="0"/>
        <w:rPr>
          <w:rFonts w:ascii="Times New Roman" w:hAnsi="Times New Roman"/>
          <w:b w:val="0"/>
          <w:spacing w:val="-4"/>
          <w:szCs w:val="28"/>
        </w:rPr>
      </w:pPr>
      <w:r w:rsidRPr="00DB21E2">
        <w:rPr>
          <w:rFonts w:ascii="Times New Roman" w:hAnsi="Times New Roman"/>
          <w:b w:val="0"/>
          <w:spacing w:val="-4"/>
          <w:szCs w:val="28"/>
        </w:rPr>
        <w:t>Căn cứ</w:t>
      </w:r>
      <w:r w:rsidR="002A484A" w:rsidRPr="00DB21E2">
        <w:rPr>
          <w:rFonts w:ascii="Times New Roman" w:hAnsi="Times New Roman"/>
          <w:b w:val="0"/>
          <w:spacing w:val="-4"/>
          <w:szCs w:val="28"/>
        </w:rPr>
        <w:t xml:space="preserve"> Quyết định số 246/QĐ-UBND ngày 23/4/2025 của UBND tỉnh Quảng Ngãi về việc phê duyệt Điều chỉnh Quy hoạch sử dụng đất đến năm 2030 và Kế hoạch sử dụng đất năm đầu của điều chỉnh quy hoạch sử dụng đất huyện Nghĩa Hành; </w:t>
      </w:r>
    </w:p>
    <w:p w:rsidR="002A484A" w:rsidRPr="00DB21E2" w:rsidRDefault="00A5141D" w:rsidP="002A484A">
      <w:pPr>
        <w:spacing w:before="120" w:after="120" w:line="259" w:lineRule="auto"/>
        <w:ind w:firstLine="539"/>
        <w:jc w:val="both"/>
        <w:outlineLvl w:val="0"/>
        <w:rPr>
          <w:rFonts w:ascii="Times New Roman" w:hAnsi="Times New Roman"/>
          <w:b w:val="0"/>
          <w:spacing w:val="-4"/>
          <w:szCs w:val="28"/>
        </w:rPr>
      </w:pPr>
      <w:r w:rsidRPr="00DB21E2">
        <w:rPr>
          <w:rFonts w:ascii="Times New Roman" w:hAnsi="Times New Roman"/>
          <w:b w:val="0"/>
          <w:spacing w:val="-4"/>
          <w:szCs w:val="28"/>
        </w:rPr>
        <w:t>Căn cứ</w:t>
      </w:r>
      <w:r w:rsidR="002A484A" w:rsidRPr="00DB21E2">
        <w:rPr>
          <w:rFonts w:ascii="Times New Roman" w:hAnsi="Times New Roman"/>
          <w:b w:val="0"/>
          <w:spacing w:val="-4"/>
          <w:szCs w:val="28"/>
        </w:rPr>
        <w:t xml:space="preserve"> Quyết định số 5438/QĐ-UBND ngày 22/08/2023 của Chủ tịch UBND huyện Nghĩa Hành về việc phê duyệt dự án: Kè chống sạt lở sông Phước Giang, đoạn qua thị trấn Chợ Chùa.</w:t>
      </w:r>
    </w:p>
    <w:p w:rsidR="002A484A" w:rsidRPr="00DB21E2" w:rsidRDefault="00A5141D" w:rsidP="002A484A">
      <w:pPr>
        <w:spacing w:before="120" w:after="120" w:line="259" w:lineRule="auto"/>
        <w:ind w:firstLine="539"/>
        <w:jc w:val="both"/>
        <w:outlineLvl w:val="0"/>
        <w:rPr>
          <w:rFonts w:ascii="Times New Roman" w:hAnsi="Times New Roman"/>
          <w:b w:val="0"/>
          <w:spacing w:val="-4"/>
          <w:szCs w:val="28"/>
        </w:rPr>
      </w:pPr>
      <w:r w:rsidRPr="00DB21E2">
        <w:rPr>
          <w:rFonts w:ascii="Times New Roman" w:hAnsi="Times New Roman"/>
          <w:b w:val="0"/>
          <w:spacing w:val="-4"/>
          <w:szCs w:val="28"/>
        </w:rPr>
        <w:t>Căn cứ</w:t>
      </w:r>
      <w:r w:rsidR="002A484A" w:rsidRPr="00DB21E2">
        <w:rPr>
          <w:rFonts w:ascii="Times New Roman" w:hAnsi="Times New Roman"/>
          <w:b w:val="0"/>
          <w:spacing w:val="-4"/>
          <w:szCs w:val="28"/>
        </w:rPr>
        <w:t xml:space="preserve"> Quyết định số 276/QĐ-UBND ngày 28/4/2025 của UBND tỉnh Quảng Ngãi về việc phê duyệt kế hoạch sử dụng đất năm 2025 của huyện Nghĩa Hành;</w:t>
      </w:r>
    </w:p>
    <w:p w:rsidR="007B7D8F" w:rsidRPr="00DB21E2" w:rsidRDefault="00A5141D" w:rsidP="007B7D8F">
      <w:pPr>
        <w:spacing w:before="120" w:after="120" w:line="259" w:lineRule="auto"/>
        <w:ind w:firstLine="539"/>
        <w:jc w:val="both"/>
        <w:outlineLvl w:val="0"/>
        <w:rPr>
          <w:rFonts w:ascii="Times New Roman" w:hAnsi="Times New Roman"/>
          <w:b w:val="0"/>
          <w:spacing w:val="-4"/>
          <w:szCs w:val="28"/>
        </w:rPr>
      </w:pPr>
      <w:r w:rsidRPr="00DB21E2">
        <w:rPr>
          <w:rFonts w:ascii="Times New Roman" w:hAnsi="Times New Roman"/>
          <w:b w:val="0"/>
          <w:spacing w:val="-4"/>
          <w:szCs w:val="28"/>
        </w:rPr>
        <w:t>Căn cứ</w:t>
      </w:r>
      <w:r w:rsidR="007B7D8F" w:rsidRPr="00DB21E2">
        <w:rPr>
          <w:rFonts w:ascii="Times New Roman" w:hAnsi="Times New Roman"/>
          <w:b w:val="0"/>
          <w:spacing w:val="-4"/>
          <w:szCs w:val="28"/>
        </w:rPr>
        <w:t xml:space="preserve"> Căn cứ Quyết định số 48/QĐ-UBND ngày 05/10/2021 của UBND huyện Nghĩa Hành về việc chủ trương đầu tư dự án: Kè chống sạt lở sông Phước Giang, đoạn qua thị trấn Chợ Chùa;</w:t>
      </w:r>
    </w:p>
    <w:p w:rsidR="007B7D8F" w:rsidRPr="00DB21E2" w:rsidRDefault="007B7D8F" w:rsidP="007B7D8F">
      <w:pPr>
        <w:spacing w:before="120" w:after="120" w:line="259" w:lineRule="auto"/>
        <w:ind w:firstLine="539"/>
        <w:jc w:val="both"/>
        <w:outlineLvl w:val="0"/>
        <w:rPr>
          <w:rFonts w:ascii="Times New Roman" w:hAnsi="Times New Roman"/>
          <w:b w:val="0"/>
          <w:spacing w:val="-4"/>
          <w:szCs w:val="28"/>
        </w:rPr>
      </w:pPr>
      <w:r w:rsidRPr="00DB21E2">
        <w:rPr>
          <w:rFonts w:ascii="Times New Roman" w:hAnsi="Times New Roman"/>
          <w:b w:val="0"/>
          <w:spacing w:val="-4"/>
          <w:szCs w:val="28"/>
        </w:rPr>
        <w:t>Căn cứ Thông báo số 01/TB-HĐ ngày 19/5/2026 về kết quả thẩm định Phương án giá đất tính tiền bồi thường khi nhà nước thu hồi đất thực hiện dự án Kè chống sạt lở sông Phước Giang, đoạn qua thị trấn Chợ Chùa;</w:t>
      </w:r>
    </w:p>
    <w:p w:rsidR="007B7D8F" w:rsidRPr="00DB21E2" w:rsidRDefault="007B7D8F" w:rsidP="007B7D8F">
      <w:pPr>
        <w:spacing w:before="120" w:after="120" w:line="259" w:lineRule="auto"/>
        <w:ind w:firstLine="539"/>
        <w:jc w:val="both"/>
        <w:outlineLvl w:val="0"/>
        <w:rPr>
          <w:rFonts w:ascii="Times New Roman" w:hAnsi="Times New Roman"/>
          <w:b w:val="0"/>
          <w:spacing w:val="-4"/>
          <w:szCs w:val="28"/>
        </w:rPr>
      </w:pPr>
      <w:r w:rsidRPr="00DB21E2">
        <w:rPr>
          <w:rFonts w:ascii="Times New Roman" w:hAnsi="Times New Roman"/>
          <w:b w:val="0"/>
          <w:spacing w:val="-4"/>
          <w:szCs w:val="28"/>
        </w:rPr>
        <w:t xml:space="preserve">Căn cứ vào biên bản xác định tài sản có trên đất bị thu hồi của các hộ gia đình, cá nhân và tổ chức, bảng tổng hợp diện tích đất, loại đất, vị trí đất, nguồn gốc sử dụng đất, chủ sử dụng đất, thời điểm sử dụng đất, năm xây dựng nhà cửa, vật kiến trúc, tình hình nhân khẩu trong </w:t>
      </w:r>
      <w:proofErr w:type="gramStart"/>
      <w:r w:rsidRPr="00DB21E2">
        <w:rPr>
          <w:rFonts w:ascii="Times New Roman" w:hAnsi="Times New Roman"/>
          <w:b w:val="0"/>
          <w:spacing w:val="-4"/>
          <w:szCs w:val="28"/>
        </w:rPr>
        <w:t>hộ,...</w:t>
      </w:r>
      <w:proofErr w:type="gramEnd"/>
      <w:r w:rsidRPr="00DB21E2">
        <w:rPr>
          <w:rFonts w:ascii="Times New Roman" w:hAnsi="Times New Roman"/>
          <w:b w:val="0"/>
          <w:spacing w:val="-4"/>
          <w:szCs w:val="28"/>
        </w:rPr>
        <w:t xml:space="preserve"> được địa phương xác nhận.</w:t>
      </w:r>
    </w:p>
    <w:p w:rsidR="00E82416" w:rsidRPr="00DB21E2" w:rsidRDefault="00E82416" w:rsidP="00E82416">
      <w:pPr>
        <w:spacing w:before="120" w:after="120" w:line="259" w:lineRule="auto"/>
        <w:ind w:firstLine="539"/>
        <w:jc w:val="both"/>
        <w:outlineLvl w:val="0"/>
        <w:rPr>
          <w:rFonts w:ascii="Times New Roman" w:hAnsi="Times New Roman"/>
          <w:b w:val="0"/>
          <w:spacing w:val="-4"/>
          <w:szCs w:val="28"/>
        </w:rPr>
      </w:pPr>
      <w:r w:rsidRPr="00DB21E2">
        <w:rPr>
          <w:rFonts w:ascii="Times New Roman" w:hAnsi="Times New Roman"/>
          <w:b w:val="0"/>
          <w:spacing w:val="-4"/>
          <w:szCs w:val="28"/>
        </w:rPr>
        <w:t>Căn cứ Công văn số 9071/STC-QLGCS ngày 02/10/2026 của Sở Tài chính về việc thông báo đơn giá gạo tẻ Quý III năm 2026;</w:t>
      </w:r>
    </w:p>
    <w:p w:rsidR="00A5141D" w:rsidRPr="00DB21E2" w:rsidRDefault="00A5141D" w:rsidP="00A5141D">
      <w:pPr>
        <w:pStyle w:val="BodyText3"/>
        <w:tabs>
          <w:tab w:val="left" w:pos="567"/>
        </w:tabs>
        <w:spacing w:before="120" w:after="120" w:line="259" w:lineRule="auto"/>
        <w:ind w:right="-1"/>
        <w:rPr>
          <w:rFonts w:ascii="Times New Roman" w:hAnsi="Times New Roman"/>
          <w:b w:val="0"/>
          <w:sz w:val="28"/>
          <w:szCs w:val="28"/>
        </w:rPr>
      </w:pPr>
      <w:r>
        <w:rPr>
          <w:rFonts w:ascii="Times New Roman" w:hAnsi="Times New Roman"/>
          <w:b w:val="0"/>
          <w:color w:val="FF0000"/>
          <w:spacing w:val="-4"/>
          <w:sz w:val="28"/>
          <w:szCs w:val="28"/>
        </w:rPr>
        <w:tab/>
      </w:r>
      <w:r w:rsidR="007B7D8F" w:rsidRPr="00444D32">
        <w:rPr>
          <w:rFonts w:ascii="Times New Roman" w:hAnsi="Times New Roman"/>
          <w:b w:val="0"/>
          <w:sz w:val="28"/>
          <w:szCs w:val="28"/>
          <w:lang w:val="it-IT"/>
        </w:rPr>
        <w:t>Căn cứ Bản đồ địa chính khu đất tỷ lệ 1/1000 được</w:t>
      </w:r>
      <w:r w:rsidR="007B7D8F" w:rsidRPr="00DB21E2">
        <w:rPr>
          <w:rFonts w:ascii="Times New Roman" w:hAnsi="Times New Roman"/>
          <w:b w:val="0"/>
          <w:color w:val="FF0000"/>
          <w:spacing w:val="-4"/>
          <w:sz w:val="28"/>
          <w:szCs w:val="28"/>
        </w:rPr>
        <w:t xml:space="preserve"> </w:t>
      </w:r>
      <w:r w:rsidRPr="00DB21E2">
        <w:rPr>
          <w:rFonts w:ascii="Times New Roman" w:hAnsi="Times New Roman"/>
          <w:b w:val="0"/>
          <w:sz w:val="28"/>
          <w:szCs w:val="28"/>
          <w:lang w:val="it-IT"/>
        </w:rPr>
        <w:t>do Công ty TNHH thương mại và dịch vụ tư vấn Thắng Lợi thực hiện đo đạc, chỉnh lý.</w:t>
      </w:r>
    </w:p>
    <w:p w:rsidR="00A21C51" w:rsidRPr="00DB21E2" w:rsidRDefault="003958C7" w:rsidP="007B7D8F">
      <w:pPr>
        <w:spacing w:before="120" w:after="120" w:line="259" w:lineRule="auto"/>
        <w:ind w:firstLine="539"/>
        <w:jc w:val="both"/>
        <w:outlineLvl w:val="0"/>
        <w:rPr>
          <w:rFonts w:ascii="Times New Roman" w:hAnsi="Times New Roman"/>
          <w:b w:val="0"/>
          <w:spacing w:val="-4"/>
          <w:szCs w:val="28"/>
        </w:rPr>
      </w:pPr>
      <w:r w:rsidRPr="00DB21E2">
        <w:rPr>
          <w:rFonts w:ascii="Times New Roman" w:hAnsi="Times New Roman"/>
          <w:b w:val="0"/>
          <w:spacing w:val="-4"/>
          <w:szCs w:val="28"/>
        </w:rPr>
        <w:t>Căn cứ Công văn số 1100/CAX(AN) ngày 20/8/2026 của Công an xã Nghĩa Hành về việc cung cấp thông tin nhân khẩu trong hộ gia đình, cá nhân bị thu hồi đất;</w:t>
      </w:r>
    </w:p>
    <w:p w:rsidR="003958C7" w:rsidRPr="00DB21E2" w:rsidRDefault="003958C7" w:rsidP="007B7D8F">
      <w:pPr>
        <w:spacing w:before="120" w:after="120" w:line="259" w:lineRule="auto"/>
        <w:ind w:firstLine="539"/>
        <w:jc w:val="both"/>
        <w:outlineLvl w:val="0"/>
        <w:rPr>
          <w:rFonts w:ascii="Times New Roman" w:hAnsi="Times New Roman"/>
          <w:b w:val="0"/>
          <w:spacing w:val="-4"/>
          <w:szCs w:val="28"/>
        </w:rPr>
      </w:pPr>
      <w:r w:rsidRPr="00DB21E2">
        <w:rPr>
          <w:rFonts w:ascii="Times New Roman" w:hAnsi="Times New Roman"/>
          <w:b w:val="0"/>
          <w:spacing w:val="-4"/>
          <w:szCs w:val="28"/>
        </w:rPr>
        <w:t>Căn cứ Công văn số 1288/UBND-KT ngày 24/6/2026 của UBND xã Nghĩa Hành về việc xác nhận trình trạng pháp lý về đất, tổng diện tích đất nông nghiệp đang sử dụng, tỷ lệ % đất nông nghiệp thu hồi và xác định hộ gia đình đang sử dụng đất nông nghiệp có nguồn thu nhập từ sản xuất nông nghiệp trên đất đó;</w:t>
      </w:r>
    </w:p>
    <w:p w:rsidR="003958C7" w:rsidRPr="00DB21E2" w:rsidRDefault="003958C7" w:rsidP="007B7D8F">
      <w:pPr>
        <w:spacing w:before="120" w:after="120" w:line="259" w:lineRule="auto"/>
        <w:ind w:firstLine="539"/>
        <w:jc w:val="both"/>
        <w:outlineLvl w:val="0"/>
        <w:rPr>
          <w:rFonts w:ascii="Times New Roman" w:hAnsi="Times New Roman"/>
          <w:b w:val="0"/>
          <w:spacing w:val="-4"/>
          <w:szCs w:val="28"/>
        </w:rPr>
      </w:pPr>
      <w:r w:rsidRPr="00DB21E2">
        <w:rPr>
          <w:rFonts w:ascii="Times New Roman" w:hAnsi="Times New Roman"/>
          <w:b w:val="0"/>
          <w:spacing w:val="-4"/>
          <w:szCs w:val="28"/>
        </w:rPr>
        <w:t xml:space="preserve">Căn cứ Công văn số 2392/UBND-XDNNMT ngày 27/10/2026 của UBND xã Nghĩa Hành về việc xác định vị trí thửa đất thu hồi, tình trạng pháp lý về đất, tổng diện </w:t>
      </w:r>
      <w:r w:rsidRPr="00DB21E2">
        <w:rPr>
          <w:rFonts w:ascii="Times New Roman" w:hAnsi="Times New Roman"/>
          <w:b w:val="0"/>
          <w:spacing w:val="-4"/>
          <w:szCs w:val="28"/>
        </w:rPr>
        <w:lastRenderedPageBreak/>
        <w:t>tích đất nông nghiệp đang sử dụng, tỷ lệ % đất nông nghiệp thu hồi và xác định hộ gia đình, cá nhân đang sử dụng đất nông nghiệp có nguồn thu nhập từ sản xuất nông nghiệp trên đất đó;</w:t>
      </w:r>
    </w:p>
    <w:p w:rsidR="003958C7" w:rsidRPr="00DB21E2" w:rsidRDefault="003958C7" w:rsidP="007B7D8F">
      <w:pPr>
        <w:spacing w:before="120" w:after="120" w:line="259" w:lineRule="auto"/>
        <w:ind w:firstLine="539"/>
        <w:jc w:val="both"/>
        <w:outlineLvl w:val="0"/>
        <w:rPr>
          <w:rFonts w:ascii="Times New Roman" w:hAnsi="Times New Roman"/>
          <w:b w:val="0"/>
          <w:spacing w:val="-4"/>
          <w:szCs w:val="28"/>
        </w:rPr>
      </w:pPr>
      <w:r w:rsidRPr="00DB21E2">
        <w:rPr>
          <w:rFonts w:ascii="Times New Roman" w:hAnsi="Times New Roman"/>
          <w:b w:val="0"/>
          <w:spacing w:val="-4"/>
          <w:szCs w:val="28"/>
        </w:rPr>
        <w:t xml:space="preserve">Căn cứ Công văn số </w:t>
      </w:r>
      <w:r w:rsidR="00496555" w:rsidRPr="00DB21E2">
        <w:rPr>
          <w:rFonts w:ascii="Times New Roman" w:hAnsi="Times New Roman"/>
          <w:b w:val="0"/>
          <w:spacing w:val="-4"/>
          <w:szCs w:val="28"/>
        </w:rPr>
        <w:t>2338/UBND-XDNNMT ngày 23/10/2026 của UBND xã Nghĩa Hành về việc có ý kiến diện tích thửa đất theo đo đạc thực tế và chủ sử dụng đất, loại đất để thực hiện phương án bồi thường, hỗ trợ và tái định cư khi Nhà nước thu hồi đất dự án</w:t>
      </w:r>
      <w:r w:rsidR="00EB483E" w:rsidRPr="00DB21E2">
        <w:rPr>
          <w:rFonts w:ascii="Times New Roman" w:hAnsi="Times New Roman"/>
          <w:b w:val="0"/>
          <w:spacing w:val="-4"/>
          <w:szCs w:val="28"/>
        </w:rPr>
        <w:t xml:space="preserve"> Kè chống sạc lở sông Phước Giang, đoạn qua thị trấn Chợ Chùa (nay là xã Nghĩa Hành);</w:t>
      </w:r>
    </w:p>
    <w:p w:rsidR="007B7D8F" w:rsidRPr="00DB21E2" w:rsidRDefault="007B7D8F" w:rsidP="007B7D8F">
      <w:pPr>
        <w:spacing w:before="120" w:after="120" w:line="259" w:lineRule="auto"/>
        <w:ind w:firstLine="539"/>
        <w:jc w:val="both"/>
        <w:outlineLvl w:val="0"/>
        <w:rPr>
          <w:rFonts w:ascii="Times New Roman" w:hAnsi="Times New Roman"/>
          <w:b w:val="0"/>
          <w:spacing w:val="-4"/>
          <w:szCs w:val="28"/>
        </w:rPr>
      </w:pPr>
      <w:r w:rsidRPr="00DB21E2">
        <w:rPr>
          <w:rFonts w:ascii="Times New Roman" w:hAnsi="Times New Roman"/>
          <w:b w:val="0"/>
          <w:spacing w:val="-4"/>
          <w:szCs w:val="28"/>
        </w:rPr>
        <w:t>Căn cứ Công văn số 986/UBND-KT ngày 22/5/2026 của UBND xã Nghĩa Hành về việc xác định khu vực, vị trí thửa đất thu hồi để xây dựng dự án: Kè chống sạt lở sông Phước Giang, đoạn qua thị trấn Chợ Chùa cũ, nay thuộc xã Nghĩa Hành;</w:t>
      </w:r>
    </w:p>
    <w:p w:rsidR="007B7D8F" w:rsidRPr="00DB21E2" w:rsidRDefault="007B7D8F" w:rsidP="007B7D8F">
      <w:pPr>
        <w:spacing w:before="120" w:after="120" w:line="259" w:lineRule="auto"/>
        <w:ind w:firstLine="539"/>
        <w:jc w:val="both"/>
        <w:outlineLvl w:val="0"/>
        <w:rPr>
          <w:rFonts w:ascii="Times New Roman" w:hAnsi="Times New Roman"/>
          <w:b w:val="0"/>
          <w:spacing w:val="-4"/>
          <w:szCs w:val="28"/>
        </w:rPr>
      </w:pPr>
      <w:r w:rsidRPr="00DB21E2">
        <w:rPr>
          <w:rFonts w:ascii="Times New Roman" w:hAnsi="Times New Roman"/>
          <w:b w:val="0"/>
          <w:spacing w:val="-4"/>
          <w:szCs w:val="28"/>
        </w:rPr>
        <w:t>Căn cứ Công văn số 960/UBND ngày 11/11/2025 của UBND xã Nghĩa Hành về việc xác nhận loại đất đối với các thửa đất chưa được cấp Giấy chứng nhận quyền sử dụng đất để thực hiện dự án Kè chống sạt lở sông Phước Giang, xã Nghĩa Hành;</w:t>
      </w:r>
    </w:p>
    <w:p w:rsidR="007B7D8F" w:rsidRPr="00DB21E2" w:rsidRDefault="007B7D8F" w:rsidP="007B7D8F">
      <w:pPr>
        <w:spacing w:before="120" w:after="120" w:line="259" w:lineRule="auto"/>
        <w:ind w:firstLine="539"/>
        <w:jc w:val="both"/>
        <w:outlineLvl w:val="0"/>
        <w:rPr>
          <w:rFonts w:ascii="Times New Roman" w:hAnsi="Times New Roman"/>
          <w:b w:val="0"/>
          <w:spacing w:val="-4"/>
          <w:szCs w:val="28"/>
        </w:rPr>
      </w:pPr>
      <w:r w:rsidRPr="00DB21E2">
        <w:rPr>
          <w:rFonts w:ascii="Times New Roman" w:hAnsi="Times New Roman"/>
          <w:b w:val="0"/>
          <w:spacing w:val="-4"/>
          <w:szCs w:val="28"/>
        </w:rPr>
        <w:t>Căn cứ Công văn số 109/UBND ngày 14/3/2024 của UBND thị trấn Chợ Chùa về việc xác nhận nguồn gốc đất, tỷ lệ thu hồi đất nông nghiệp, vị trí thu hồi, số nhân khẩu, thời điểm xây dựng công trình bị ảnh hưởng khi thực hiện dự án Kè chống sạt lở sông Phước Giang, đoạn qua thị trấn Chợ Chùa;</w:t>
      </w:r>
    </w:p>
    <w:p w:rsidR="002A7863" w:rsidRPr="00DB21E2" w:rsidRDefault="002A7863" w:rsidP="00641275">
      <w:pPr>
        <w:pStyle w:val="BodyText3"/>
        <w:spacing w:before="120" w:after="120" w:line="259" w:lineRule="auto"/>
        <w:ind w:right="22" w:firstLine="567"/>
        <w:rPr>
          <w:rFonts w:ascii="Times New Roman" w:hAnsi="Times New Roman"/>
          <w:sz w:val="28"/>
          <w:szCs w:val="28"/>
          <w:lang w:val="nl-NL"/>
        </w:rPr>
      </w:pPr>
      <w:r w:rsidRPr="00DB21E2">
        <w:rPr>
          <w:rFonts w:ascii="Times New Roman" w:hAnsi="Times New Roman"/>
          <w:sz w:val="28"/>
          <w:szCs w:val="28"/>
          <w:lang w:val="nl-NL"/>
        </w:rPr>
        <w:t>II. Nguyên tắc bồi thường, hỗ trợ, tái định cư và đơn giá áp dụng:</w:t>
      </w:r>
    </w:p>
    <w:p w:rsidR="002A7863" w:rsidRPr="00DB21E2" w:rsidRDefault="002A7863" w:rsidP="00641275">
      <w:pPr>
        <w:pStyle w:val="BodyText"/>
        <w:numPr>
          <w:ilvl w:val="0"/>
          <w:numId w:val="35"/>
        </w:numPr>
        <w:spacing w:before="120" w:after="120" w:line="259" w:lineRule="auto"/>
        <w:ind w:right="22"/>
        <w:rPr>
          <w:rFonts w:ascii="Times New Roman" w:hAnsi="Times New Roman"/>
          <w:b w:val="0"/>
          <w:szCs w:val="28"/>
          <w:lang w:val="nl-NL"/>
        </w:rPr>
      </w:pPr>
      <w:r w:rsidRPr="00DB21E2">
        <w:rPr>
          <w:rFonts w:ascii="Times New Roman" w:hAnsi="Times New Roman"/>
          <w:szCs w:val="28"/>
          <w:lang w:val="nl-NL"/>
        </w:rPr>
        <w:t xml:space="preserve">Bồi thường về đất: </w:t>
      </w:r>
    </w:p>
    <w:p w:rsidR="002A7863" w:rsidRPr="00DB21E2" w:rsidRDefault="002A7863" w:rsidP="00641275">
      <w:pPr>
        <w:pStyle w:val="BodyText3"/>
        <w:tabs>
          <w:tab w:val="left" w:pos="567"/>
        </w:tabs>
        <w:spacing w:before="120" w:after="120" w:line="259" w:lineRule="auto"/>
        <w:ind w:right="-1"/>
        <w:rPr>
          <w:rFonts w:ascii="Times New Roman" w:hAnsi="Times New Roman"/>
          <w:b w:val="0"/>
          <w:sz w:val="28"/>
          <w:szCs w:val="28"/>
        </w:rPr>
      </w:pPr>
      <w:r w:rsidRPr="00DB21E2">
        <w:rPr>
          <w:rFonts w:ascii="Times New Roman" w:hAnsi="Times New Roman"/>
          <w:b w:val="0"/>
          <w:sz w:val="28"/>
          <w:szCs w:val="28"/>
          <w:lang w:val="nl-NL"/>
        </w:rPr>
        <w:tab/>
      </w:r>
      <w:r w:rsidRPr="00203851">
        <w:rPr>
          <w:rFonts w:ascii="Times New Roman" w:hAnsi="Times New Roman"/>
          <w:sz w:val="28"/>
          <w:szCs w:val="28"/>
          <w:lang w:val="nl-NL"/>
        </w:rPr>
        <w:t xml:space="preserve">a. </w:t>
      </w:r>
      <w:r w:rsidRPr="00203851">
        <w:rPr>
          <w:rFonts w:ascii="Times New Roman" w:hAnsi="Times New Roman"/>
          <w:bCs/>
          <w:sz w:val="28"/>
          <w:szCs w:val="28"/>
        </w:rPr>
        <w:t>Nguyên tắc bồi thường, hỗ trợ, tái định cư khi Nhà nước thu hồi đất:</w:t>
      </w:r>
      <w:r w:rsidRPr="00DB21E2">
        <w:rPr>
          <w:rFonts w:ascii="Times New Roman" w:hAnsi="Times New Roman"/>
          <w:b w:val="0"/>
          <w:szCs w:val="28"/>
          <w:lang w:val="nl-NL"/>
        </w:rPr>
        <w:t xml:space="preserve"> </w:t>
      </w:r>
      <w:r w:rsidRPr="00DB21E2">
        <w:rPr>
          <w:rFonts w:ascii="Times New Roman" w:hAnsi="Times New Roman"/>
          <w:b w:val="0"/>
          <w:bCs/>
          <w:sz w:val="28"/>
          <w:szCs w:val="28"/>
        </w:rPr>
        <w:t>Thực hiện theo quy định tại Điều 91</w:t>
      </w:r>
      <w:r w:rsidRPr="00DB21E2">
        <w:rPr>
          <w:rFonts w:ascii="Times New Roman" w:hAnsi="Times New Roman"/>
          <w:b w:val="0"/>
          <w:sz w:val="28"/>
          <w:szCs w:val="28"/>
        </w:rPr>
        <w:t xml:space="preserve"> Luật Đất đai 2024</w:t>
      </w:r>
      <w:r w:rsidRPr="00DB21E2">
        <w:rPr>
          <w:rFonts w:ascii="Times New Roman" w:hAnsi="Times New Roman"/>
          <w:b w:val="0"/>
          <w:szCs w:val="28"/>
        </w:rPr>
        <w:t xml:space="preserve">; </w:t>
      </w:r>
      <w:r w:rsidRPr="00DB21E2">
        <w:rPr>
          <w:rFonts w:ascii="Times New Roman" w:hAnsi="Times New Roman"/>
          <w:b w:val="0"/>
          <w:sz w:val="28"/>
          <w:szCs w:val="28"/>
        </w:rPr>
        <w:t>Nghị định số 88/2024/NĐ-CP ngày 15/7/2024 của Chính phủ quy định về bồi thường, hỗ trợ, tái định cư khi nhà nước thu hồi đất.</w:t>
      </w:r>
    </w:p>
    <w:p w:rsidR="002A7863" w:rsidRPr="00DB21E2" w:rsidRDefault="002A7863" w:rsidP="00641275">
      <w:pPr>
        <w:spacing w:before="120" w:after="120" w:line="259" w:lineRule="auto"/>
        <w:ind w:firstLine="567"/>
        <w:jc w:val="both"/>
        <w:outlineLvl w:val="3"/>
        <w:rPr>
          <w:rFonts w:ascii="Times New Roman" w:hAnsi="Times New Roman"/>
          <w:b w:val="0"/>
          <w:bCs/>
          <w:szCs w:val="28"/>
        </w:rPr>
      </w:pPr>
      <w:r w:rsidRPr="00DB21E2">
        <w:rPr>
          <w:rFonts w:ascii="Times New Roman" w:hAnsi="Times New Roman"/>
          <w:b w:val="0"/>
          <w:szCs w:val="28"/>
        </w:rPr>
        <w:t xml:space="preserve">- </w:t>
      </w:r>
      <w:r w:rsidRPr="00DB21E2">
        <w:rPr>
          <w:rFonts w:ascii="Times New Roman" w:hAnsi="Times New Roman"/>
          <w:b w:val="0"/>
          <w:bCs/>
          <w:szCs w:val="28"/>
        </w:rPr>
        <w:t>Điều kiện được bồi thường về đất khi Nhà nước thu hồi đất vì mục đích quốc phòng, an ninh; phát triển kinh tế - xã hội vì lợi ích quốc gia, công cộng: Thực hiện theo quy định tại Điều 95</w:t>
      </w:r>
      <w:r w:rsidRPr="00DB21E2">
        <w:rPr>
          <w:rFonts w:ascii="Times New Roman" w:hAnsi="Times New Roman"/>
          <w:b w:val="0"/>
          <w:szCs w:val="28"/>
        </w:rPr>
        <w:t xml:space="preserve"> Luật Đất đai 2024.</w:t>
      </w:r>
    </w:p>
    <w:p w:rsidR="002A7863" w:rsidRPr="00DB21E2" w:rsidRDefault="002A7863" w:rsidP="00641275">
      <w:pPr>
        <w:pStyle w:val="BodyText3"/>
        <w:tabs>
          <w:tab w:val="left" w:pos="567"/>
        </w:tabs>
        <w:spacing w:before="120" w:after="120" w:line="259" w:lineRule="auto"/>
        <w:ind w:right="-1"/>
        <w:rPr>
          <w:rFonts w:ascii="Times New Roman" w:hAnsi="Times New Roman"/>
          <w:b w:val="0"/>
          <w:bCs/>
          <w:sz w:val="28"/>
          <w:szCs w:val="28"/>
        </w:rPr>
      </w:pPr>
      <w:r w:rsidRPr="00DB21E2">
        <w:rPr>
          <w:rFonts w:ascii="Times New Roman" w:hAnsi="Times New Roman"/>
          <w:b w:val="0"/>
          <w:sz w:val="28"/>
          <w:szCs w:val="28"/>
        </w:rPr>
        <w:tab/>
        <w:t xml:space="preserve">- </w:t>
      </w:r>
      <w:r w:rsidRPr="00DB21E2">
        <w:rPr>
          <w:rFonts w:ascii="Times New Roman" w:hAnsi="Times New Roman"/>
          <w:b w:val="0"/>
          <w:bCs/>
          <w:sz w:val="28"/>
          <w:szCs w:val="28"/>
        </w:rPr>
        <w:t>Bồi thường về đất khi Nhà nước thu hồi đất nông nghiệp của hộ gia đình, cá nhân: Thực hiện theo quy định tại Điều 96 Luật Đất đai 2024.</w:t>
      </w:r>
    </w:p>
    <w:p w:rsidR="002A7863" w:rsidRPr="00DB21E2" w:rsidRDefault="002A7863" w:rsidP="00641275">
      <w:pPr>
        <w:pStyle w:val="BodyText3"/>
        <w:tabs>
          <w:tab w:val="left" w:pos="567"/>
        </w:tabs>
        <w:spacing w:before="120" w:after="120" w:line="259" w:lineRule="auto"/>
        <w:ind w:right="-1"/>
        <w:rPr>
          <w:rFonts w:ascii="Times New Roman" w:hAnsi="Times New Roman"/>
          <w:b w:val="0"/>
          <w:sz w:val="28"/>
          <w:szCs w:val="28"/>
        </w:rPr>
      </w:pPr>
      <w:r w:rsidRPr="00DB21E2">
        <w:rPr>
          <w:rFonts w:ascii="Times New Roman" w:hAnsi="Times New Roman"/>
          <w:b w:val="0"/>
          <w:sz w:val="28"/>
          <w:szCs w:val="28"/>
        </w:rPr>
        <w:tab/>
        <w:t>- Bồi thường về đất khi Nhà nước thu hồi đất đối với trường hợp diện tích đo đạc thực tế khác với diện tích ghi trên giấy tờ về quyền sử dụng đất: Thực hiện theo quy định tại Điều 6 Nghị định số 88/2024/NĐ-CP ngày 15/7/2024 của Chính phủ quy định về bồi thường, hỗ trợ, tái định cư khi nhà nước thu hồi đất.</w:t>
      </w:r>
    </w:p>
    <w:p w:rsidR="002A7863" w:rsidRPr="00DB21E2" w:rsidRDefault="002A7863" w:rsidP="00641275">
      <w:pPr>
        <w:pStyle w:val="BodyText3"/>
        <w:tabs>
          <w:tab w:val="left" w:pos="567"/>
        </w:tabs>
        <w:spacing w:before="120" w:after="120" w:line="259" w:lineRule="auto"/>
        <w:ind w:right="-1"/>
        <w:rPr>
          <w:rFonts w:ascii="Times New Roman" w:hAnsi="Times New Roman"/>
          <w:b w:val="0"/>
          <w:sz w:val="28"/>
          <w:szCs w:val="28"/>
        </w:rPr>
      </w:pPr>
      <w:r w:rsidRPr="00DB21E2">
        <w:rPr>
          <w:rFonts w:ascii="Times New Roman" w:hAnsi="Times New Roman"/>
          <w:b w:val="0"/>
          <w:sz w:val="28"/>
          <w:szCs w:val="28"/>
        </w:rPr>
        <w:tab/>
        <w:t xml:space="preserve">- Diện tích bồi thường, hỗ trợ được xác định theo diện tích đo đạc thực tế bị ảnh hưởng bởi </w:t>
      </w:r>
      <w:r w:rsidRPr="00DB21E2">
        <w:rPr>
          <w:rFonts w:ascii="Times New Roman" w:hAnsi="Times New Roman"/>
          <w:b w:val="0"/>
          <w:sz w:val="28"/>
          <w:szCs w:val="28"/>
          <w:lang w:val="it-IT"/>
        </w:rPr>
        <w:t xml:space="preserve">Dự án: </w:t>
      </w:r>
      <w:r w:rsidR="00EB2F70" w:rsidRPr="00DB21E2">
        <w:rPr>
          <w:rFonts w:ascii="Times New Roman" w:hAnsi="Times New Roman"/>
          <w:b w:val="0"/>
          <w:spacing w:val="-4"/>
          <w:sz w:val="28"/>
          <w:szCs w:val="28"/>
        </w:rPr>
        <w:t>Kè chống sạt lở sông Phước Giang, đoạn qua thị trấn Chợ Chùa cũ, nay thuộc xã Nghĩa Hành</w:t>
      </w:r>
      <w:r w:rsidR="00EB2F70" w:rsidRPr="00DB21E2">
        <w:rPr>
          <w:rFonts w:ascii="Times New Roman" w:hAnsi="Times New Roman"/>
          <w:b w:val="0"/>
          <w:sz w:val="28"/>
          <w:szCs w:val="28"/>
          <w:lang w:val="it-IT"/>
        </w:rPr>
        <w:t xml:space="preserve"> </w:t>
      </w:r>
      <w:r w:rsidR="001135A6" w:rsidRPr="00DB21E2">
        <w:rPr>
          <w:rFonts w:ascii="Times New Roman" w:hAnsi="Times New Roman"/>
          <w:b w:val="0"/>
          <w:sz w:val="28"/>
          <w:szCs w:val="28"/>
          <w:lang w:val="it-IT"/>
        </w:rPr>
        <w:t>do Công ty TNHH thương mại và dịch vụ tư vấn Thắng Lợi thực hiện đo đạc, chỉnh lý.</w:t>
      </w:r>
    </w:p>
    <w:p w:rsidR="0075396E" w:rsidRPr="00DB21E2" w:rsidRDefault="002A7863" w:rsidP="00641275">
      <w:pPr>
        <w:spacing w:before="120" w:after="120" w:line="259" w:lineRule="auto"/>
        <w:ind w:firstLine="539"/>
        <w:jc w:val="both"/>
        <w:outlineLvl w:val="0"/>
        <w:rPr>
          <w:rFonts w:ascii="Times New Roman" w:hAnsi="Times New Roman"/>
          <w:b w:val="0"/>
          <w:szCs w:val="28"/>
          <w:lang w:val="nl-NL"/>
        </w:rPr>
      </w:pPr>
      <w:r w:rsidRPr="00203851">
        <w:rPr>
          <w:rFonts w:ascii="Times New Roman" w:hAnsi="Times New Roman"/>
          <w:szCs w:val="28"/>
          <w:lang w:val="nl-NL"/>
        </w:rPr>
        <w:lastRenderedPageBreak/>
        <w:t xml:space="preserve">b. Đơn giá bồi thường: </w:t>
      </w:r>
      <w:r w:rsidRPr="00DB21E2">
        <w:rPr>
          <w:rFonts w:ascii="Times New Roman" w:hAnsi="Times New Roman"/>
          <w:b w:val="0"/>
          <w:szCs w:val="28"/>
          <w:lang w:val="nl-NL"/>
        </w:rPr>
        <w:t xml:space="preserve">Theo quy định tại khoản </w:t>
      </w:r>
      <w:r w:rsidR="00EC0EAE" w:rsidRPr="00DB21E2">
        <w:rPr>
          <w:rFonts w:ascii="Times New Roman" w:hAnsi="Times New Roman"/>
          <w:b w:val="0"/>
          <w:szCs w:val="28"/>
          <w:lang w:val="nl-NL"/>
        </w:rPr>
        <w:t>1</w:t>
      </w:r>
      <w:r w:rsidRPr="00DB21E2">
        <w:rPr>
          <w:rFonts w:ascii="Times New Roman" w:hAnsi="Times New Roman"/>
          <w:b w:val="0"/>
          <w:szCs w:val="28"/>
          <w:lang w:val="nl-NL"/>
        </w:rPr>
        <w:t xml:space="preserve"> Điều 9</w:t>
      </w:r>
      <w:r w:rsidR="00EC0EAE" w:rsidRPr="00DB21E2">
        <w:rPr>
          <w:rFonts w:ascii="Times New Roman" w:hAnsi="Times New Roman"/>
          <w:b w:val="0"/>
          <w:szCs w:val="28"/>
          <w:lang w:val="nl-NL"/>
        </w:rPr>
        <w:t>6</w:t>
      </w:r>
      <w:r w:rsidRPr="00DB21E2">
        <w:rPr>
          <w:rFonts w:ascii="Times New Roman" w:hAnsi="Times New Roman"/>
          <w:b w:val="0"/>
          <w:szCs w:val="28"/>
          <w:lang w:val="nl-NL"/>
        </w:rPr>
        <w:t xml:space="preserve">, </w:t>
      </w:r>
      <w:r w:rsidR="00B54497" w:rsidRPr="00DB21E2">
        <w:rPr>
          <w:rFonts w:ascii="Times New Roman" w:eastAsia="Calibri" w:hAnsi="Times New Roman"/>
          <w:b w:val="0"/>
          <w:szCs w:val="28"/>
        </w:rPr>
        <w:t xml:space="preserve">khoản </w:t>
      </w:r>
      <w:r w:rsidR="008D7419" w:rsidRPr="00DB21E2">
        <w:rPr>
          <w:rFonts w:ascii="Times New Roman" w:eastAsia="Calibri" w:hAnsi="Times New Roman"/>
          <w:b w:val="0"/>
          <w:szCs w:val="28"/>
        </w:rPr>
        <w:t>3</w:t>
      </w:r>
      <w:r w:rsidR="00B54497" w:rsidRPr="00DB21E2">
        <w:rPr>
          <w:rFonts w:ascii="Times New Roman" w:eastAsia="Calibri" w:hAnsi="Times New Roman"/>
          <w:b w:val="0"/>
          <w:szCs w:val="28"/>
        </w:rPr>
        <w:t xml:space="preserve"> Điều </w:t>
      </w:r>
      <w:r w:rsidR="008D7419" w:rsidRPr="00DB21E2">
        <w:rPr>
          <w:rFonts w:ascii="Times New Roman" w:eastAsia="Calibri" w:hAnsi="Times New Roman"/>
          <w:b w:val="0"/>
          <w:szCs w:val="28"/>
        </w:rPr>
        <w:t>5</w:t>
      </w:r>
      <w:r w:rsidR="00B54497" w:rsidRPr="00DB21E2">
        <w:rPr>
          <w:rFonts w:ascii="Times New Roman" w:eastAsia="Calibri" w:hAnsi="Times New Roman"/>
          <w:b w:val="0"/>
          <w:szCs w:val="28"/>
        </w:rPr>
        <w:t xml:space="preserve"> Nghị quyết số 254/2025/QH15 ngày 11/12/2025 của Quốc hộ</w:t>
      </w:r>
      <w:r w:rsidR="008D7419" w:rsidRPr="00DB21E2">
        <w:rPr>
          <w:rFonts w:ascii="Times New Roman" w:eastAsia="Calibri" w:hAnsi="Times New Roman"/>
          <w:b w:val="0"/>
          <w:szCs w:val="28"/>
        </w:rPr>
        <w:t>i</w:t>
      </w:r>
      <w:r w:rsidR="000F3F74" w:rsidRPr="00DB21E2">
        <w:rPr>
          <w:rFonts w:ascii="Times New Roman" w:hAnsi="Times New Roman"/>
          <w:b w:val="0"/>
          <w:szCs w:val="28"/>
          <w:lang w:val="nl-NL"/>
        </w:rPr>
        <w:t>;</w:t>
      </w:r>
      <w:r w:rsidRPr="00DB21E2">
        <w:rPr>
          <w:rFonts w:ascii="Times New Roman" w:hAnsi="Times New Roman"/>
          <w:b w:val="0"/>
          <w:szCs w:val="28"/>
          <w:lang w:val="nl-NL"/>
        </w:rPr>
        <w:t xml:space="preserve"> giá đất bồi thường</w:t>
      </w:r>
      <w:r w:rsidR="007E7EB8" w:rsidRPr="00DB21E2">
        <w:rPr>
          <w:rFonts w:ascii="Times New Roman" w:hAnsi="Times New Roman"/>
          <w:b w:val="0"/>
          <w:szCs w:val="28"/>
          <w:lang w:val="nl-NL"/>
        </w:rPr>
        <w:t xml:space="preserve"> áp dụng</w:t>
      </w:r>
      <w:r w:rsidRPr="00DB21E2">
        <w:rPr>
          <w:rFonts w:ascii="Times New Roman" w:hAnsi="Times New Roman"/>
          <w:b w:val="0"/>
          <w:szCs w:val="28"/>
          <w:lang w:val="nl-NL"/>
        </w:rPr>
        <w:t xml:space="preserve"> </w:t>
      </w:r>
      <w:r w:rsidR="000F3F74" w:rsidRPr="00DB21E2">
        <w:rPr>
          <w:rFonts w:ascii="Times New Roman" w:hAnsi="Times New Roman"/>
          <w:b w:val="0"/>
          <w:szCs w:val="28"/>
          <w:lang w:val="nl-NL"/>
        </w:rPr>
        <w:t xml:space="preserve">Nghị Quyết số 40/2025/NQ-HĐND ngày 30/12/2025 của Hội đồng nhân dân tỉnh Quảng Ngãi Quy định tiêu chí cụ thể để xác định vị trí từng loại đất, số lượng vị trí trong bảng giá đất; </w:t>
      </w:r>
      <w:r w:rsidR="00EB2F70" w:rsidRPr="00DB21E2">
        <w:rPr>
          <w:rFonts w:ascii="Times New Roman" w:hAnsi="Times New Roman"/>
          <w:b w:val="0"/>
          <w:szCs w:val="28"/>
          <w:lang w:val="nl-NL"/>
        </w:rPr>
        <w:t xml:space="preserve">Đối với các thửa đất đã xác định giá đất cụ thể thì thực hiện theo </w:t>
      </w:r>
      <w:r w:rsidR="00EB2F70" w:rsidRPr="00DB21E2">
        <w:rPr>
          <w:rFonts w:ascii="Times New Roman" w:hAnsi="Times New Roman"/>
          <w:b w:val="0"/>
          <w:spacing w:val="-4"/>
          <w:szCs w:val="28"/>
        </w:rPr>
        <w:t xml:space="preserve">Thông báo số 01/TB-HĐ ngày 19/5/2026 về kết quả thẩm định Phương án giá đất tính tiền bồi thường khi nhà nước thu hồi đất thực hiện dự án Kè chống sạt lở sông Phước Giang, đoạn qua thị trấn Chợ Chùa; Đối </w:t>
      </w:r>
      <w:r w:rsidR="00364B3C" w:rsidRPr="00DB21E2">
        <w:rPr>
          <w:rFonts w:ascii="Times New Roman" w:hAnsi="Times New Roman"/>
          <w:b w:val="0"/>
          <w:spacing w:val="-4"/>
          <w:szCs w:val="28"/>
        </w:rPr>
        <w:t xml:space="preserve">với </w:t>
      </w:r>
      <w:r w:rsidR="00172424" w:rsidRPr="00DB21E2">
        <w:rPr>
          <w:rFonts w:ascii="Times New Roman" w:hAnsi="Times New Roman"/>
          <w:b w:val="0"/>
          <w:spacing w:val="-4"/>
          <w:szCs w:val="28"/>
        </w:rPr>
        <w:t>c</w:t>
      </w:r>
      <w:r w:rsidR="00364B3C" w:rsidRPr="00DB21E2">
        <w:rPr>
          <w:rFonts w:ascii="Times New Roman" w:hAnsi="Times New Roman"/>
          <w:b w:val="0"/>
          <w:spacing w:val="-4"/>
          <w:szCs w:val="28"/>
        </w:rPr>
        <w:t xml:space="preserve">ác thửa đất chưa xác định </w:t>
      </w:r>
      <w:r w:rsidR="00172424" w:rsidRPr="00DB21E2">
        <w:rPr>
          <w:rFonts w:ascii="Times New Roman" w:hAnsi="Times New Roman"/>
          <w:b w:val="0"/>
          <w:spacing w:val="-4"/>
          <w:szCs w:val="28"/>
        </w:rPr>
        <w:t xml:space="preserve">giá đất cụ thể thì căn cứ </w:t>
      </w:r>
      <w:r w:rsidR="006C75C1" w:rsidRPr="00DB21E2">
        <w:rPr>
          <w:rFonts w:ascii="Times New Roman" w:hAnsi="Times New Roman"/>
          <w:b w:val="0"/>
          <w:szCs w:val="28"/>
          <w:lang w:val="nl-NL"/>
        </w:rPr>
        <w:t>Quyết định số 127/2026/QĐ-UBND ngày 01/7/2026 của UBND tỉnh Quảng Ngãi Ban hành hệ số điều chỉnh giá đất  trên địa bàn tỉnh Quảng Ngãi năm 2026;</w:t>
      </w:r>
      <w:r w:rsidR="0075396E" w:rsidRPr="00DB21E2">
        <w:rPr>
          <w:rFonts w:ascii="Times New Roman" w:hAnsi="Times New Roman"/>
          <w:b w:val="0"/>
          <w:szCs w:val="28"/>
          <w:lang w:val="nl-NL"/>
        </w:rPr>
        <w:t xml:space="preserve"> Cụ thể:</w:t>
      </w:r>
    </w:p>
    <w:p w:rsidR="00DB21E2" w:rsidRPr="00203851" w:rsidRDefault="00203851" w:rsidP="00DB21E2">
      <w:pPr>
        <w:spacing w:before="120" w:after="120"/>
        <w:ind w:firstLine="720"/>
        <w:jc w:val="both"/>
        <w:rPr>
          <w:rFonts w:ascii="Times New Roman" w:hAnsi="Times New Roman"/>
          <w:szCs w:val="28"/>
        </w:rPr>
      </w:pPr>
      <w:r w:rsidRPr="00203851">
        <w:rPr>
          <w:rFonts w:ascii="Times New Roman" w:hAnsi="Times New Roman"/>
          <w:szCs w:val="28"/>
        </w:rPr>
        <w:t>*</w:t>
      </w:r>
      <w:r w:rsidR="00DB21E2" w:rsidRPr="00203851">
        <w:rPr>
          <w:rFonts w:ascii="Times New Roman" w:hAnsi="Times New Roman"/>
          <w:szCs w:val="28"/>
        </w:rPr>
        <w:t xml:space="preserve"> Đất ở:</w:t>
      </w:r>
    </w:p>
    <w:p w:rsidR="00DB21E2" w:rsidRPr="00DB21E2" w:rsidRDefault="00DB21E2" w:rsidP="00E67BFD">
      <w:pPr>
        <w:pStyle w:val="BodyText2"/>
        <w:spacing w:before="120" w:after="120"/>
        <w:ind w:firstLine="720"/>
        <w:jc w:val="both"/>
        <w:rPr>
          <w:rFonts w:ascii="Times New Roman" w:hAnsi="Times New Roman"/>
          <w:b w:val="0"/>
          <w:bCs/>
          <w:iCs/>
          <w:sz w:val="28"/>
        </w:rPr>
      </w:pPr>
      <w:r w:rsidRPr="00DB21E2">
        <w:rPr>
          <w:rFonts w:ascii="Times New Roman" w:hAnsi="Times New Roman"/>
          <w:b w:val="0"/>
          <w:bCs/>
          <w:iCs/>
          <w:sz w:val="28"/>
        </w:rPr>
        <w:t>- Căn cứ Nghị Quyết số 40/2025/NQ-HĐND ngày 30/12/2025 của Hội đồng nhân dân tỉnh Quảng Ngãi Quy định tiêu chí cụ thể để xác định vị trí từng loại đất, số lượng vị trí trong bảng giá đất; Quyết định bảng giá đất lần đầu trên địa bàn tỉnh Quảng Ngãi, cụ thể tại xã Nghĩa Hành, tỉnh Quảng Ngãi:</w:t>
      </w:r>
    </w:p>
    <w:p w:rsidR="00DB21E2" w:rsidRPr="00E67BFD" w:rsidRDefault="00DB21E2" w:rsidP="00E67BFD">
      <w:pPr>
        <w:pStyle w:val="BodyText"/>
        <w:spacing w:before="120"/>
        <w:ind w:firstLine="720"/>
        <w:rPr>
          <w:rFonts w:ascii="Times New Roman" w:hAnsi="Times New Roman"/>
          <w:b w:val="0"/>
          <w:szCs w:val="28"/>
          <w:lang w:val="nl-NL"/>
        </w:rPr>
      </w:pPr>
      <w:r w:rsidRPr="00E67BFD">
        <w:rPr>
          <w:rFonts w:ascii="Times New Roman" w:hAnsi="Times New Roman"/>
          <w:b w:val="0"/>
          <w:szCs w:val="28"/>
          <w:lang w:val="nl-NL"/>
        </w:rPr>
        <w:t>+ Đất ở thuộc KV3-VT3 với mức giá: 2.880.000 đồng/m</w:t>
      </w:r>
      <w:r w:rsidRPr="00E67BFD">
        <w:rPr>
          <w:rFonts w:ascii="Times New Roman" w:hAnsi="Times New Roman"/>
          <w:b w:val="0"/>
          <w:szCs w:val="28"/>
          <w:vertAlign w:val="superscript"/>
          <w:lang w:val="nl-NL"/>
        </w:rPr>
        <w:t>2</w:t>
      </w:r>
      <w:r w:rsidRPr="00E67BFD">
        <w:rPr>
          <w:rFonts w:ascii="Times New Roman" w:hAnsi="Times New Roman"/>
          <w:b w:val="0"/>
          <w:szCs w:val="28"/>
          <w:lang w:val="nl-NL"/>
        </w:rPr>
        <w:t>;</w:t>
      </w:r>
    </w:p>
    <w:p w:rsidR="00DB21E2" w:rsidRPr="00E67BFD" w:rsidRDefault="00DB21E2" w:rsidP="00E67BFD">
      <w:pPr>
        <w:pStyle w:val="BodyText"/>
        <w:spacing w:before="120"/>
        <w:ind w:firstLine="720"/>
        <w:rPr>
          <w:rFonts w:ascii="Times New Roman" w:hAnsi="Times New Roman"/>
          <w:b w:val="0"/>
          <w:szCs w:val="28"/>
          <w:lang w:val="vi-VN"/>
        </w:rPr>
      </w:pPr>
      <w:r w:rsidRPr="00E67BFD">
        <w:rPr>
          <w:rFonts w:ascii="Times New Roman" w:hAnsi="Times New Roman"/>
          <w:b w:val="0"/>
          <w:szCs w:val="28"/>
          <w:lang w:val="nl-NL"/>
        </w:rPr>
        <w:t>+ Đất ở thuộc KV4-VT8 với mức giá: 690.000 đồng/m</w:t>
      </w:r>
      <w:r w:rsidRPr="00E67BFD">
        <w:rPr>
          <w:rFonts w:ascii="Times New Roman" w:hAnsi="Times New Roman"/>
          <w:b w:val="0"/>
          <w:szCs w:val="28"/>
          <w:vertAlign w:val="superscript"/>
          <w:lang w:val="nl-NL"/>
        </w:rPr>
        <w:t>2</w:t>
      </w:r>
      <w:r w:rsidRPr="00E67BFD">
        <w:rPr>
          <w:rFonts w:ascii="Times New Roman" w:hAnsi="Times New Roman"/>
          <w:b w:val="0"/>
          <w:szCs w:val="28"/>
          <w:lang w:val="nl-NL"/>
        </w:rPr>
        <w:t>;</w:t>
      </w:r>
    </w:p>
    <w:p w:rsidR="00DB21E2" w:rsidRPr="00DB21E2" w:rsidRDefault="00DB21E2" w:rsidP="00DB21E2">
      <w:pPr>
        <w:pStyle w:val="BodyText2"/>
        <w:spacing w:before="120" w:after="120"/>
        <w:ind w:firstLine="720"/>
        <w:rPr>
          <w:rFonts w:ascii="Times New Roman" w:hAnsi="Times New Roman"/>
          <w:b w:val="0"/>
          <w:sz w:val="28"/>
          <w:lang w:val="nl-NL"/>
        </w:rPr>
      </w:pPr>
      <w:r w:rsidRPr="00DB21E2">
        <w:rPr>
          <w:rFonts w:ascii="Times New Roman" w:hAnsi="Times New Roman"/>
          <w:b w:val="0"/>
          <w:sz w:val="28"/>
          <w:lang w:val="nl-NL"/>
        </w:rPr>
        <w:t>- Giá đất cụ thể để tính tiền bồi thường khi Nhà nước thu hồi đất thực hiện dự án: Kè chống sạt lở sông Phước Giang, đoạn qua thị trấn Chợ Chùa, được Hội đồng Thẩm định giá đất cụ thể xã Nghĩa Hành thông báo kết quả thẩm định Phương án giá đất tính tiền bồi thường khi nhà nước thu hồi đất thực hiện dự án tại Thông báo số 01/TB-HĐ ngày 19/5/2026, cụ thể:</w:t>
      </w:r>
    </w:p>
    <w:tbl>
      <w:tblPr>
        <w:tblW w:w="9108" w:type="dxa"/>
        <w:jc w:val="center"/>
        <w:tblLook w:val="04A0" w:firstRow="1" w:lastRow="0" w:firstColumn="1" w:lastColumn="0" w:noHBand="0" w:noVBand="1"/>
      </w:tblPr>
      <w:tblGrid>
        <w:gridCol w:w="2570"/>
        <w:gridCol w:w="2977"/>
        <w:gridCol w:w="3561"/>
      </w:tblGrid>
      <w:tr w:rsidR="00DB21E2" w:rsidRPr="00DB21E2" w:rsidTr="00135CBF">
        <w:trPr>
          <w:trHeight w:val="600"/>
          <w:jc w:val="center"/>
        </w:trPr>
        <w:tc>
          <w:tcPr>
            <w:tcW w:w="25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21E2" w:rsidRPr="00E67BFD" w:rsidRDefault="00DB21E2" w:rsidP="00135CBF">
            <w:pPr>
              <w:spacing w:before="80" w:after="40"/>
              <w:jc w:val="center"/>
              <w:rPr>
                <w:rFonts w:ascii="Times New Roman" w:hAnsi="Times New Roman"/>
                <w:bCs/>
                <w:szCs w:val="28"/>
              </w:rPr>
            </w:pPr>
            <w:r w:rsidRPr="00E67BFD">
              <w:rPr>
                <w:rFonts w:ascii="Times New Roman" w:hAnsi="Times New Roman"/>
                <w:bCs/>
                <w:szCs w:val="28"/>
              </w:rPr>
              <w:t>Loại đất</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DB21E2" w:rsidRPr="00E67BFD" w:rsidRDefault="00DB21E2" w:rsidP="00135CBF">
            <w:pPr>
              <w:spacing w:before="80" w:after="40"/>
              <w:jc w:val="center"/>
              <w:rPr>
                <w:rFonts w:ascii="Times New Roman" w:hAnsi="Times New Roman"/>
                <w:bCs/>
                <w:szCs w:val="28"/>
              </w:rPr>
            </w:pPr>
            <w:r w:rsidRPr="00E67BFD">
              <w:rPr>
                <w:rFonts w:ascii="Times New Roman" w:hAnsi="Times New Roman"/>
                <w:bCs/>
                <w:szCs w:val="28"/>
              </w:rPr>
              <w:t xml:space="preserve">Khu vực, vị trí </w:t>
            </w:r>
          </w:p>
        </w:tc>
        <w:tc>
          <w:tcPr>
            <w:tcW w:w="3561" w:type="dxa"/>
            <w:tcBorders>
              <w:top w:val="single" w:sz="4" w:space="0" w:color="auto"/>
              <w:left w:val="nil"/>
              <w:bottom w:val="single" w:sz="4" w:space="0" w:color="auto"/>
              <w:right w:val="single" w:sz="4" w:space="0" w:color="auto"/>
            </w:tcBorders>
            <w:shd w:val="clear" w:color="auto" w:fill="auto"/>
            <w:vAlign w:val="center"/>
            <w:hideMark/>
          </w:tcPr>
          <w:p w:rsidR="00DB21E2" w:rsidRPr="00E67BFD" w:rsidRDefault="00DB21E2" w:rsidP="00135CBF">
            <w:pPr>
              <w:spacing w:before="80" w:after="40"/>
              <w:jc w:val="center"/>
              <w:rPr>
                <w:rFonts w:ascii="Times New Roman" w:hAnsi="Times New Roman"/>
                <w:bCs/>
                <w:szCs w:val="28"/>
              </w:rPr>
            </w:pPr>
            <w:r w:rsidRPr="00E67BFD">
              <w:rPr>
                <w:rFonts w:ascii="Times New Roman" w:hAnsi="Times New Roman"/>
                <w:bCs/>
                <w:szCs w:val="28"/>
              </w:rPr>
              <w:t>Đơn</w:t>
            </w:r>
            <w:r w:rsidRPr="00E67BFD">
              <w:rPr>
                <w:rFonts w:ascii="Times New Roman" w:hAnsi="Times New Roman"/>
                <w:bCs/>
                <w:szCs w:val="28"/>
                <w:lang w:val="vi-VN"/>
              </w:rPr>
              <w:t xml:space="preserve"> giá đất (đồng/m</w:t>
            </w:r>
            <w:r w:rsidRPr="00E67BFD">
              <w:rPr>
                <w:rFonts w:ascii="Times New Roman" w:hAnsi="Times New Roman"/>
                <w:bCs/>
                <w:szCs w:val="28"/>
                <w:vertAlign w:val="superscript"/>
                <w:lang w:val="vi-VN"/>
              </w:rPr>
              <w:t>2</w:t>
            </w:r>
            <w:r w:rsidRPr="00E67BFD">
              <w:rPr>
                <w:rFonts w:ascii="Times New Roman" w:hAnsi="Times New Roman"/>
                <w:bCs/>
                <w:szCs w:val="28"/>
                <w:lang w:val="vi-VN"/>
              </w:rPr>
              <w:t>)</w:t>
            </w:r>
          </w:p>
        </w:tc>
      </w:tr>
      <w:tr w:rsidR="00DB21E2" w:rsidRPr="00DB21E2" w:rsidTr="00135CBF">
        <w:trPr>
          <w:trHeight w:val="583"/>
          <w:jc w:val="center"/>
        </w:trPr>
        <w:tc>
          <w:tcPr>
            <w:tcW w:w="2570" w:type="dxa"/>
            <w:vMerge w:val="restart"/>
            <w:tcBorders>
              <w:top w:val="single" w:sz="4" w:space="0" w:color="auto"/>
              <w:left w:val="single" w:sz="4" w:space="0" w:color="auto"/>
              <w:right w:val="single" w:sz="4" w:space="0" w:color="auto"/>
            </w:tcBorders>
            <w:shd w:val="clear" w:color="auto" w:fill="auto"/>
            <w:noWrap/>
            <w:vAlign w:val="center"/>
            <w:hideMark/>
          </w:tcPr>
          <w:p w:rsidR="00DB21E2" w:rsidRPr="00E67BFD" w:rsidRDefault="00DB21E2" w:rsidP="00135CBF">
            <w:pPr>
              <w:spacing w:before="60" w:after="60"/>
              <w:jc w:val="center"/>
              <w:rPr>
                <w:rFonts w:ascii="Times New Roman" w:eastAsia="Arial Unicode MS" w:hAnsi="Times New Roman"/>
                <w:b w:val="0"/>
                <w:szCs w:val="28"/>
              </w:rPr>
            </w:pPr>
            <w:r w:rsidRPr="00E67BFD">
              <w:rPr>
                <w:rFonts w:ascii="Times New Roman" w:eastAsia="Arial Unicode MS" w:hAnsi="Times New Roman"/>
                <w:b w:val="0"/>
                <w:szCs w:val="28"/>
              </w:rPr>
              <w:t>Đất ở xã Nghĩa Hành</w:t>
            </w:r>
          </w:p>
        </w:tc>
        <w:tc>
          <w:tcPr>
            <w:tcW w:w="2977" w:type="dxa"/>
            <w:tcBorders>
              <w:top w:val="single" w:sz="4" w:space="0" w:color="auto"/>
              <w:left w:val="nil"/>
              <w:bottom w:val="single" w:sz="4" w:space="0" w:color="auto"/>
              <w:right w:val="single" w:sz="4" w:space="0" w:color="auto"/>
            </w:tcBorders>
            <w:shd w:val="clear" w:color="auto" w:fill="auto"/>
            <w:vAlign w:val="center"/>
            <w:hideMark/>
          </w:tcPr>
          <w:p w:rsidR="00DB21E2" w:rsidRPr="00E67BFD" w:rsidRDefault="00DB21E2" w:rsidP="00135CBF">
            <w:pPr>
              <w:spacing w:before="60" w:after="60"/>
              <w:jc w:val="center"/>
              <w:rPr>
                <w:rFonts w:ascii="Times New Roman" w:eastAsia="Arial Unicode MS" w:hAnsi="Times New Roman"/>
                <w:b w:val="0"/>
                <w:szCs w:val="28"/>
              </w:rPr>
            </w:pPr>
            <w:r w:rsidRPr="00E67BFD">
              <w:rPr>
                <w:rFonts w:ascii="Times New Roman" w:hAnsi="Times New Roman"/>
                <w:b w:val="0"/>
                <w:szCs w:val="28"/>
                <w:lang w:val="nl-NL"/>
              </w:rPr>
              <w:t xml:space="preserve"> KV3-VT3 </w:t>
            </w:r>
          </w:p>
        </w:tc>
        <w:tc>
          <w:tcPr>
            <w:tcW w:w="3561" w:type="dxa"/>
            <w:tcBorders>
              <w:top w:val="single" w:sz="4" w:space="0" w:color="auto"/>
              <w:left w:val="nil"/>
              <w:bottom w:val="single" w:sz="4" w:space="0" w:color="auto"/>
              <w:right w:val="single" w:sz="4" w:space="0" w:color="auto"/>
            </w:tcBorders>
            <w:shd w:val="clear" w:color="auto" w:fill="auto"/>
            <w:noWrap/>
            <w:vAlign w:val="center"/>
            <w:hideMark/>
          </w:tcPr>
          <w:p w:rsidR="00DB21E2" w:rsidRPr="00E67BFD" w:rsidRDefault="00DB21E2" w:rsidP="00135CBF">
            <w:pPr>
              <w:spacing w:before="60" w:after="60"/>
              <w:jc w:val="center"/>
              <w:rPr>
                <w:rFonts w:ascii="Times New Roman" w:eastAsia="Arial Unicode MS" w:hAnsi="Times New Roman"/>
                <w:b w:val="0"/>
                <w:szCs w:val="28"/>
                <w:lang w:val="vi-VN"/>
              </w:rPr>
            </w:pPr>
            <w:r w:rsidRPr="00E67BFD">
              <w:rPr>
                <w:rFonts w:ascii="Times New Roman" w:hAnsi="Times New Roman"/>
                <w:b w:val="0"/>
                <w:szCs w:val="28"/>
              </w:rPr>
              <w:t>5.164.889</w:t>
            </w:r>
          </w:p>
        </w:tc>
      </w:tr>
      <w:tr w:rsidR="00DB21E2" w:rsidRPr="00DB21E2" w:rsidTr="00135CBF">
        <w:trPr>
          <w:trHeight w:val="563"/>
          <w:jc w:val="center"/>
        </w:trPr>
        <w:tc>
          <w:tcPr>
            <w:tcW w:w="2570" w:type="dxa"/>
            <w:vMerge/>
            <w:tcBorders>
              <w:left w:val="single" w:sz="4" w:space="0" w:color="auto"/>
              <w:bottom w:val="single" w:sz="4" w:space="0" w:color="auto"/>
              <w:right w:val="single" w:sz="4" w:space="0" w:color="auto"/>
            </w:tcBorders>
            <w:shd w:val="clear" w:color="auto" w:fill="auto"/>
            <w:noWrap/>
            <w:vAlign w:val="center"/>
            <w:hideMark/>
          </w:tcPr>
          <w:p w:rsidR="00DB21E2" w:rsidRPr="00E67BFD" w:rsidRDefault="00DB21E2" w:rsidP="00135CBF">
            <w:pPr>
              <w:spacing w:before="60" w:after="60"/>
              <w:jc w:val="center"/>
              <w:rPr>
                <w:rFonts w:ascii="Times New Roman" w:eastAsia="Arial Unicode MS" w:hAnsi="Times New Roman"/>
                <w:b w:val="0"/>
                <w:szCs w:val="28"/>
              </w:rPr>
            </w:pPr>
          </w:p>
        </w:tc>
        <w:tc>
          <w:tcPr>
            <w:tcW w:w="2977" w:type="dxa"/>
            <w:tcBorders>
              <w:top w:val="nil"/>
              <w:left w:val="nil"/>
              <w:bottom w:val="single" w:sz="4" w:space="0" w:color="auto"/>
              <w:right w:val="single" w:sz="4" w:space="0" w:color="auto"/>
            </w:tcBorders>
            <w:shd w:val="clear" w:color="auto" w:fill="auto"/>
            <w:vAlign w:val="center"/>
            <w:hideMark/>
          </w:tcPr>
          <w:p w:rsidR="00DB21E2" w:rsidRPr="00E67BFD" w:rsidRDefault="00DB21E2" w:rsidP="00135CBF">
            <w:pPr>
              <w:spacing w:before="60" w:after="60"/>
              <w:jc w:val="center"/>
              <w:rPr>
                <w:rFonts w:ascii="Times New Roman" w:eastAsia="Arial Unicode MS" w:hAnsi="Times New Roman"/>
                <w:b w:val="0"/>
                <w:szCs w:val="28"/>
              </w:rPr>
            </w:pPr>
            <w:r w:rsidRPr="00E67BFD">
              <w:rPr>
                <w:rFonts w:ascii="Times New Roman" w:hAnsi="Times New Roman"/>
                <w:b w:val="0"/>
                <w:szCs w:val="28"/>
                <w:lang w:val="nl-NL"/>
              </w:rPr>
              <w:t>KV4-VT8</w:t>
            </w:r>
          </w:p>
        </w:tc>
        <w:tc>
          <w:tcPr>
            <w:tcW w:w="3561" w:type="dxa"/>
            <w:tcBorders>
              <w:top w:val="nil"/>
              <w:left w:val="nil"/>
              <w:bottom w:val="single" w:sz="4" w:space="0" w:color="auto"/>
              <w:right w:val="single" w:sz="4" w:space="0" w:color="auto"/>
            </w:tcBorders>
            <w:shd w:val="clear" w:color="auto" w:fill="auto"/>
            <w:noWrap/>
            <w:vAlign w:val="center"/>
            <w:hideMark/>
          </w:tcPr>
          <w:p w:rsidR="00DB21E2" w:rsidRPr="00E67BFD" w:rsidRDefault="00DB21E2" w:rsidP="00135CBF">
            <w:pPr>
              <w:spacing w:before="60" w:after="60"/>
              <w:jc w:val="center"/>
              <w:rPr>
                <w:rFonts w:ascii="Times New Roman" w:eastAsia="Arial Unicode MS" w:hAnsi="Times New Roman"/>
                <w:b w:val="0"/>
                <w:szCs w:val="28"/>
              </w:rPr>
            </w:pPr>
            <w:r w:rsidRPr="00E67BFD">
              <w:rPr>
                <w:rFonts w:ascii="Times New Roman" w:eastAsia="Arial Unicode MS" w:hAnsi="Times New Roman"/>
                <w:b w:val="0"/>
                <w:szCs w:val="28"/>
              </w:rPr>
              <w:t>3.326.601</w:t>
            </w:r>
          </w:p>
        </w:tc>
      </w:tr>
    </w:tbl>
    <w:p w:rsidR="00E67BFD" w:rsidRDefault="00E67BFD" w:rsidP="00DB21E2">
      <w:pPr>
        <w:spacing w:before="120" w:after="120"/>
        <w:ind w:firstLine="720"/>
        <w:jc w:val="both"/>
        <w:rPr>
          <w:rFonts w:ascii="Times New Roman" w:hAnsi="Times New Roman"/>
          <w:b w:val="0"/>
          <w:szCs w:val="28"/>
        </w:rPr>
      </w:pPr>
    </w:p>
    <w:p w:rsidR="00DB21E2" w:rsidRPr="00203851" w:rsidRDefault="00203851" w:rsidP="00DB21E2">
      <w:pPr>
        <w:spacing w:before="120" w:after="120"/>
        <w:ind w:firstLine="720"/>
        <w:jc w:val="both"/>
        <w:rPr>
          <w:rFonts w:ascii="Times New Roman" w:hAnsi="Times New Roman"/>
          <w:szCs w:val="28"/>
        </w:rPr>
      </w:pPr>
      <w:r w:rsidRPr="00203851">
        <w:rPr>
          <w:rFonts w:ascii="Times New Roman" w:hAnsi="Times New Roman"/>
          <w:szCs w:val="28"/>
        </w:rPr>
        <w:t>*</w:t>
      </w:r>
      <w:r w:rsidR="00DB21E2" w:rsidRPr="00203851">
        <w:rPr>
          <w:rFonts w:ascii="Times New Roman" w:hAnsi="Times New Roman"/>
          <w:szCs w:val="28"/>
        </w:rPr>
        <w:t xml:space="preserve"> Đất nông nghiệp (đất nông nghiệp và đất nông nghiệp trong cùng thửa đất ở):</w:t>
      </w:r>
    </w:p>
    <w:p w:rsidR="00DB21E2" w:rsidRPr="00DB21E2" w:rsidRDefault="00DB21E2" w:rsidP="00E67BFD">
      <w:pPr>
        <w:pStyle w:val="BodyText2"/>
        <w:spacing w:before="120" w:after="120"/>
        <w:ind w:firstLine="720"/>
        <w:jc w:val="both"/>
        <w:rPr>
          <w:rFonts w:ascii="Times New Roman" w:hAnsi="Times New Roman"/>
          <w:b w:val="0"/>
          <w:bCs/>
          <w:iCs/>
          <w:sz w:val="28"/>
        </w:rPr>
      </w:pPr>
      <w:r w:rsidRPr="00DB21E2">
        <w:rPr>
          <w:rFonts w:ascii="Times New Roman" w:hAnsi="Times New Roman"/>
          <w:b w:val="0"/>
          <w:sz w:val="28"/>
          <w:lang w:val="nl-NL"/>
        </w:rPr>
        <w:t xml:space="preserve">- </w:t>
      </w:r>
      <w:r w:rsidRPr="00DB21E2">
        <w:rPr>
          <w:rFonts w:ascii="Times New Roman" w:hAnsi="Times New Roman"/>
          <w:b w:val="0"/>
          <w:bCs/>
          <w:iCs/>
          <w:sz w:val="28"/>
        </w:rPr>
        <w:t>Căn cứ Nghị Quyết số 40/2025/NQ-HĐND ngày 30/12/2025 của Hội đồng nhân dân tỉnh Quảng Ngãi Quy định tiêu chí cụ thể để xác định vị trí từng loại đất, số lượng vị trí trong bảng giá đất; Quyết định bảng giá đất lần đầu trên địa bàn tỉnh Quảng Ngãi. Giá đất nông nghiệp: Đất trồng cây hằng năm (HNK) và đất trồng cây lâu năm (CLN) tại xã Nghĩa Hành thuộc Khu vực 3, cụ thể:</w:t>
      </w:r>
    </w:p>
    <w:p w:rsidR="00DB21E2" w:rsidRPr="00DB21E2" w:rsidRDefault="00DB21E2" w:rsidP="00DB21E2">
      <w:pPr>
        <w:pStyle w:val="BodyText2"/>
        <w:spacing w:before="120" w:after="120"/>
        <w:ind w:firstLine="720"/>
        <w:rPr>
          <w:rFonts w:ascii="Times New Roman" w:hAnsi="Times New Roman"/>
          <w:b w:val="0"/>
          <w:sz w:val="28"/>
          <w:lang w:val="fi-FI"/>
        </w:rPr>
      </w:pPr>
      <w:r w:rsidRPr="00DB21E2">
        <w:rPr>
          <w:rFonts w:ascii="Times New Roman" w:hAnsi="Times New Roman"/>
          <w:b w:val="0"/>
          <w:sz w:val="28"/>
          <w:lang w:val="fi-FI"/>
        </w:rPr>
        <w:t>+ Đất nông nghiệp thuộc VT1: 69.000 đồng/m</w:t>
      </w:r>
      <w:r w:rsidRPr="00DB21E2">
        <w:rPr>
          <w:rFonts w:ascii="Times New Roman" w:hAnsi="Times New Roman"/>
          <w:b w:val="0"/>
          <w:sz w:val="28"/>
          <w:vertAlign w:val="superscript"/>
          <w:lang w:val="fi-FI"/>
        </w:rPr>
        <w:t>2</w:t>
      </w:r>
      <w:r w:rsidRPr="00DB21E2">
        <w:rPr>
          <w:rFonts w:ascii="Times New Roman" w:hAnsi="Times New Roman"/>
          <w:b w:val="0"/>
          <w:sz w:val="28"/>
          <w:lang w:val="fi-FI"/>
        </w:rPr>
        <w:t>;</w:t>
      </w:r>
    </w:p>
    <w:p w:rsidR="00DB21E2" w:rsidRPr="00DB21E2" w:rsidRDefault="00DB21E2" w:rsidP="00DB21E2">
      <w:pPr>
        <w:pStyle w:val="BodyText2"/>
        <w:spacing w:before="120" w:after="120"/>
        <w:ind w:firstLine="720"/>
        <w:rPr>
          <w:rFonts w:ascii="Times New Roman" w:hAnsi="Times New Roman"/>
          <w:b w:val="0"/>
          <w:sz w:val="28"/>
          <w:lang w:val="fi-FI"/>
        </w:rPr>
      </w:pPr>
      <w:r w:rsidRPr="00DB21E2">
        <w:rPr>
          <w:rFonts w:ascii="Times New Roman" w:hAnsi="Times New Roman"/>
          <w:b w:val="0"/>
          <w:sz w:val="28"/>
          <w:lang w:val="fi-FI"/>
        </w:rPr>
        <w:t>+ Đất nông nghiệp thuộc VT2: 66.000 đồng/m</w:t>
      </w:r>
      <w:r w:rsidRPr="00DB21E2">
        <w:rPr>
          <w:rFonts w:ascii="Times New Roman" w:hAnsi="Times New Roman"/>
          <w:b w:val="0"/>
          <w:sz w:val="28"/>
          <w:vertAlign w:val="superscript"/>
          <w:lang w:val="fi-FI"/>
        </w:rPr>
        <w:t>2</w:t>
      </w:r>
      <w:r w:rsidRPr="00DB21E2">
        <w:rPr>
          <w:rFonts w:ascii="Times New Roman" w:hAnsi="Times New Roman"/>
          <w:b w:val="0"/>
          <w:sz w:val="28"/>
          <w:lang w:val="fi-FI"/>
        </w:rPr>
        <w:t>.</w:t>
      </w:r>
    </w:p>
    <w:p w:rsidR="00DB21E2" w:rsidRPr="00DB21E2" w:rsidRDefault="00DB21E2" w:rsidP="00DB21E2">
      <w:pPr>
        <w:pStyle w:val="BodyText2"/>
        <w:numPr>
          <w:ilvl w:val="0"/>
          <w:numId w:val="38"/>
        </w:numPr>
        <w:tabs>
          <w:tab w:val="left" w:pos="851"/>
        </w:tabs>
        <w:spacing w:before="120" w:after="120"/>
        <w:ind w:left="0" w:right="0" w:firstLine="720"/>
        <w:jc w:val="both"/>
        <w:rPr>
          <w:rFonts w:ascii="Times New Roman" w:hAnsi="Times New Roman"/>
          <w:b w:val="0"/>
          <w:sz w:val="28"/>
          <w:lang w:val="nl-NL"/>
        </w:rPr>
      </w:pPr>
      <w:r w:rsidRPr="00DB21E2">
        <w:rPr>
          <w:rFonts w:ascii="Times New Roman" w:hAnsi="Times New Roman"/>
          <w:b w:val="0"/>
          <w:sz w:val="28"/>
          <w:lang w:val="nl-NL"/>
        </w:rPr>
        <w:lastRenderedPageBreak/>
        <w:t>Giá đất cụ thể để tính tiền bồi thường khi Nhà nước thu hồi đất thực hiện dự án: Kè chống sạt lở sông Phước Giang, đoạn qua thị trấn Chợ Chùa, được Hội đồng Thẩm định giá đất cụ thể xã Nghĩa Hành thông báo kết quả thẩm định Phương án giá đất tính tiền bồi thường khi nhà nước thu hồi đất thực hiện dự án tại Thông báo số 01/TB-HĐ ngày 19/5/2026, cụ thể:</w:t>
      </w:r>
    </w:p>
    <w:tbl>
      <w:tblPr>
        <w:tblW w:w="9108" w:type="dxa"/>
        <w:jc w:val="center"/>
        <w:tblLook w:val="04A0" w:firstRow="1" w:lastRow="0" w:firstColumn="1" w:lastColumn="0" w:noHBand="0" w:noVBand="1"/>
      </w:tblPr>
      <w:tblGrid>
        <w:gridCol w:w="869"/>
        <w:gridCol w:w="5670"/>
        <w:gridCol w:w="2569"/>
      </w:tblGrid>
      <w:tr w:rsidR="00DB21E2" w:rsidRPr="00DB21E2" w:rsidTr="00135CBF">
        <w:trPr>
          <w:trHeight w:val="600"/>
          <w:jc w:val="center"/>
        </w:trPr>
        <w:tc>
          <w:tcPr>
            <w:tcW w:w="8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B21E2" w:rsidRPr="0073167E" w:rsidRDefault="00DB21E2" w:rsidP="00135CBF">
            <w:pPr>
              <w:spacing w:before="80" w:after="40"/>
              <w:jc w:val="center"/>
              <w:rPr>
                <w:rFonts w:ascii="Times New Roman" w:hAnsi="Times New Roman"/>
                <w:bCs/>
                <w:szCs w:val="28"/>
              </w:rPr>
            </w:pPr>
            <w:r w:rsidRPr="0073167E">
              <w:rPr>
                <w:rFonts w:ascii="Times New Roman" w:hAnsi="Times New Roman"/>
                <w:bCs/>
                <w:szCs w:val="28"/>
              </w:rPr>
              <w:t>STT</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DB21E2" w:rsidRPr="0073167E" w:rsidRDefault="00DB21E2" w:rsidP="00135CBF">
            <w:pPr>
              <w:spacing w:before="80" w:after="40"/>
              <w:jc w:val="center"/>
              <w:rPr>
                <w:rFonts w:ascii="Times New Roman" w:hAnsi="Times New Roman"/>
                <w:bCs/>
                <w:szCs w:val="28"/>
              </w:rPr>
            </w:pPr>
            <w:r w:rsidRPr="0073167E">
              <w:rPr>
                <w:rFonts w:ascii="Times New Roman" w:hAnsi="Times New Roman"/>
                <w:bCs/>
                <w:szCs w:val="28"/>
              </w:rPr>
              <w:t xml:space="preserve">Loại đất, vị trí </w:t>
            </w:r>
          </w:p>
        </w:tc>
        <w:tc>
          <w:tcPr>
            <w:tcW w:w="2569" w:type="dxa"/>
            <w:tcBorders>
              <w:top w:val="single" w:sz="4" w:space="0" w:color="auto"/>
              <w:left w:val="nil"/>
              <w:bottom w:val="single" w:sz="4" w:space="0" w:color="auto"/>
              <w:right w:val="single" w:sz="4" w:space="0" w:color="auto"/>
            </w:tcBorders>
            <w:shd w:val="clear" w:color="auto" w:fill="auto"/>
            <w:vAlign w:val="center"/>
            <w:hideMark/>
          </w:tcPr>
          <w:p w:rsidR="00DB21E2" w:rsidRPr="0073167E" w:rsidRDefault="00DB21E2" w:rsidP="00135CBF">
            <w:pPr>
              <w:spacing w:before="80" w:after="40"/>
              <w:jc w:val="center"/>
              <w:rPr>
                <w:rFonts w:ascii="Times New Roman" w:hAnsi="Times New Roman"/>
                <w:bCs/>
                <w:szCs w:val="28"/>
              </w:rPr>
            </w:pPr>
            <w:r w:rsidRPr="0073167E">
              <w:rPr>
                <w:rFonts w:ascii="Times New Roman" w:hAnsi="Times New Roman"/>
                <w:bCs/>
                <w:szCs w:val="28"/>
              </w:rPr>
              <w:t>Đơn</w:t>
            </w:r>
            <w:r w:rsidRPr="0073167E">
              <w:rPr>
                <w:rFonts w:ascii="Times New Roman" w:hAnsi="Times New Roman"/>
                <w:bCs/>
                <w:szCs w:val="28"/>
                <w:lang w:val="vi-VN"/>
              </w:rPr>
              <w:t xml:space="preserve"> giá đất (đồng/m</w:t>
            </w:r>
            <w:r w:rsidRPr="0073167E">
              <w:rPr>
                <w:rFonts w:ascii="Times New Roman" w:hAnsi="Times New Roman"/>
                <w:bCs/>
                <w:szCs w:val="28"/>
                <w:vertAlign w:val="superscript"/>
                <w:lang w:val="vi-VN"/>
              </w:rPr>
              <w:t>2</w:t>
            </w:r>
            <w:r w:rsidRPr="0073167E">
              <w:rPr>
                <w:rFonts w:ascii="Times New Roman" w:hAnsi="Times New Roman"/>
                <w:bCs/>
                <w:szCs w:val="28"/>
                <w:lang w:val="vi-VN"/>
              </w:rPr>
              <w:t>)</w:t>
            </w:r>
          </w:p>
        </w:tc>
      </w:tr>
      <w:tr w:rsidR="00DB21E2" w:rsidRPr="00DB21E2" w:rsidTr="00135CBF">
        <w:trPr>
          <w:trHeight w:val="310"/>
          <w:jc w:val="center"/>
        </w:trPr>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21E2" w:rsidRPr="0073167E" w:rsidRDefault="00DB21E2" w:rsidP="00135CBF">
            <w:pPr>
              <w:spacing w:before="60" w:after="60"/>
              <w:jc w:val="center"/>
              <w:rPr>
                <w:rFonts w:ascii="Times New Roman" w:eastAsia="Arial Unicode MS" w:hAnsi="Times New Roman"/>
                <w:b w:val="0"/>
                <w:szCs w:val="28"/>
              </w:rPr>
            </w:pPr>
            <w:r w:rsidRPr="0073167E">
              <w:rPr>
                <w:rFonts w:ascii="Times New Roman" w:eastAsia="Arial Unicode MS" w:hAnsi="Times New Roman"/>
                <w:b w:val="0"/>
                <w:szCs w:val="28"/>
              </w:rPr>
              <w:t>1</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DB21E2" w:rsidRPr="0073167E" w:rsidRDefault="00DB21E2" w:rsidP="00135CBF">
            <w:pPr>
              <w:spacing w:before="60" w:after="60"/>
              <w:jc w:val="both"/>
              <w:rPr>
                <w:rFonts w:ascii="Times New Roman" w:eastAsia="Arial Unicode MS" w:hAnsi="Times New Roman"/>
                <w:b w:val="0"/>
                <w:szCs w:val="28"/>
              </w:rPr>
            </w:pPr>
            <w:r w:rsidRPr="0073167E">
              <w:rPr>
                <w:rFonts w:ascii="Times New Roman" w:eastAsia="Arial Unicode MS" w:hAnsi="Times New Roman"/>
                <w:b w:val="0"/>
                <w:szCs w:val="28"/>
                <w:lang w:val="vi-VN"/>
              </w:rPr>
              <w:t xml:space="preserve">Đất trồng cây hàng năm </w:t>
            </w:r>
            <w:r w:rsidRPr="0073167E">
              <w:rPr>
                <w:rFonts w:ascii="Times New Roman" w:eastAsia="Arial Unicode MS" w:hAnsi="Times New Roman"/>
                <w:b w:val="0"/>
                <w:szCs w:val="28"/>
              </w:rPr>
              <w:t>(</w:t>
            </w:r>
            <w:r w:rsidRPr="0073167E">
              <w:rPr>
                <w:rFonts w:ascii="Times New Roman" w:eastAsia="Arial Unicode MS" w:hAnsi="Times New Roman"/>
                <w:b w:val="0"/>
                <w:szCs w:val="28"/>
                <w:lang w:val="vi-VN"/>
              </w:rPr>
              <w:t>BHK</w:t>
            </w:r>
            <w:r w:rsidRPr="0073167E">
              <w:rPr>
                <w:rFonts w:ascii="Times New Roman" w:eastAsia="Arial Unicode MS" w:hAnsi="Times New Roman"/>
                <w:b w:val="0"/>
                <w:szCs w:val="28"/>
              </w:rPr>
              <w:t>, HNK), vị trí 1</w:t>
            </w:r>
          </w:p>
        </w:tc>
        <w:tc>
          <w:tcPr>
            <w:tcW w:w="2569" w:type="dxa"/>
            <w:tcBorders>
              <w:top w:val="single" w:sz="4" w:space="0" w:color="auto"/>
              <w:left w:val="nil"/>
              <w:bottom w:val="single" w:sz="4" w:space="0" w:color="auto"/>
              <w:right w:val="single" w:sz="4" w:space="0" w:color="auto"/>
            </w:tcBorders>
            <w:shd w:val="clear" w:color="auto" w:fill="auto"/>
            <w:noWrap/>
            <w:vAlign w:val="center"/>
            <w:hideMark/>
          </w:tcPr>
          <w:p w:rsidR="00DB21E2" w:rsidRPr="0073167E" w:rsidRDefault="00DB21E2" w:rsidP="00135CBF">
            <w:pPr>
              <w:spacing w:before="60" w:after="60"/>
              <w:jc w:val="center"/>
              <w:rPr>
                <w:rFonts w:ascii="Times New Roman" w:eastAsia="Arial Unicode MS" w:hAnsi="Times New Roman"/>
                <w:b w:val="0"/>
                <w:szCs w:val="28"/>
                <w:lang w:val="vi-VN"/>
              </w:rPr>
            </w:pPr>
            <w:r w:rsidRPr="0073167E">
              <w:rPr>
                <w:rFonts w:ascii="Times New Roman" w:eastAsia="Arial Unicode MS" w:hAnsi="Times New Roman"/>
                <w:b w:val="0"/>
                <w:szCs w:val="28"/>
              </w:rPr>
              <w:t>69.241</w:t>
            </w:r>
          </w:p>
        </w:tc>
      </w:tr>
      <w:tr w:rsidR="00DB21E2" w:rsidRPr="00DB21E2" w:rsidTr="00135CBF">
        <w:trPr>
          <w:trHeight w:val="365"/>
          <w:jc w:val="center"/>
        </w:trPr>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B21E2" w:rsidRPr="0073167E" w:rsidRDefault="00DB21E2" w:rsidP="00135CBF">
            <w:pPr>
              <w:spacing w:before="60" w:after="60"/>
              <w:jc w:val="center"/>
              <w:rPr>
                <w:rFonts w:ascii="Times New Roman" w:eastAsia="Arial Unicode MS" w:hAnsi="Times New Roman"/>
                <w:b w:val="0"/>
                <w:szCs w:val="28"/>
              </w:rPr>
            </w:pPr>
            <w:r w:rsidRPr="0073167E">
              <w:rPr>
                <w:rFonts w:ascii="Times New Roman" w:eastAsia="Arial Unicode MS" w:hAnsi="Times New Roman"/>
                <w:b w:val="0"/>
                <w:szCs w:val="28"/>
              </w:rPr>
              <w:t>2</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DB21E2" w:rsidRPr="0073167E" w:rsidRDefault="00DB21E2" w:rsidP="00135CBF">
            <w:pPr>
              <w:spacing w:before="60" w:after="60"/>
              <w:jc w:val="both"/>
              <w:rPr>
                <w:rFonts w:ascii="Times New Roman" w:eastAsia="Arial Unicode MS" w:hAnsi="Times New Roman"/>
                <w:b w:val="0"/>
                <w:szCs w:val="28"/>
              </w:rPr>
            </w:pPr>
            <w:r w:rsidRPr="0073167E">
              <w:rPr>
                <w:rFonts w:ascii="Times New Roman" w:eastAsia="Arial Unicode MS" w:hAnsi="Times New Roman"/>
                <w:b w:val="0"/>
                <w:szCs w:val="28"/>
                <w:lang w:val="vi-VN"/>
              </w:rPr>
              <w:t>Đất trồng cây lâu năm</w:t>
            </w:r>
            <w:r w:rsidRPr="0073167E">
              <w:rPr>
                <w:rFonts w:ascii="Times New Roman" w:eastAsia="Arial Unicode MS" w:hAnsi="Times New Roman"/>
                <w:b w:val="0"/>
                <w:szCs w:val="28"/>
              </w:rPr>
              <w:t xml:space="preserve"> (CLN), vị trí 1</w:t>
            </w:r>
          </w:p>
        </w:tc>
        <w:tc>
          <w:tcPr>
            <w:tcW w:w="2569" w:type="dxa"/>
            <w:tcBorders>
              <w:top w:val="single" w:sz="4" w:space="0" w:color="auto"/>
              <w:left w:val="nil"/>
              <w:bottom w:val="single" w:sz="4" w:space="0" w:color="auto"/>
              <w:right w:val="single" w:sz="4" w:space="0" w:color="auto"/>
            </w:tcBorders>
            <w:shd w:val="clear" w:color="auto" w:fill="auto"/>
            <w:noWrap/>
            <w:vAlign w:val="center"/>
            <w:hideMark/>
          </w:tcPr>
          <w:p w:rsidR="00DB21E2" w:rsidRPr="0073167E" w:rsidRDefault="00DB21E2" w:rsidP="00135CBF">
            <w:pPr>
              <w:spacing w:before="60" w:after="60"/>
              <w:jc w:val="center"/>
              <w:rPr>
                <w:rFonts w:ascii="Times New Roman" w:eastAsia="Arial Unicode MS" w:hAnsi="Times New Roman"/>
                <w:b w:val="0"/>
                <w:szCs w:val="28"/>
              </w:rPr>
            </w:pPr>
            <w:r w:rsidRPr="0073167E">
              <w:rPr>
                <w:rFonts w:ascii="Times New Roman" w:eastAsia="Arial Unicode MS" w:hAnsi="Times New Roman"/>
                <w:b w:val="0"/>
                <w:szCs w:val="28"/>
              </w:rPr>
              <w:t>85.074</w:t>
            </w:r>
          </w:p>
        </w:tc>
      </w:tr>
      <w:tr w:rsidR="00DB21E2" w:rsidRPr="00DB21E2" w:rsidTr="00135CBF">
        <w:trPr>
          <w:trHeight w:val="365"/>
          <w:jc w:val="center"/>
        </w:trPr>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21E2" w:rsidRPr="0073167E" w:rsidRDefault="00DB21E2" w:rsidP="00135CBF">
            <w:pPr>
              <w:spacing w:before="60" w:after="60"/>
              <w:jc w:val="center"/>
              <w:rPr>
                <w:rFonts w:ascii="Times New Roman" w:eastAsia="Arial Unicode MS" w:hAnsi="Times New Roman"/>
                <w:b w:val="0"/>
                <w:szCs w:val="28"/>
              </w:rPr>
            </w:pPr>
            <w:r w:rsidRPr="0073167E">
              <w:rPr>
                <w:rFonts w:ascii="Times New Roman" w:eastAsia="Arial Unicode MS" w:hAnsi="Times New Roman"/>
                <w:b w:val="0"/>
                <w:szCs w:val="28"/>
              </w:rPr>
              <w:t>3</w:t>
            </w:r>
          </w:p>
        </w:tc>
        <w:tc>
          <w:tcPr>
            <w:tcW w:w="5670" w:type="dxa"/>
            <w:tcBorders>
              <w:top w:val="single" w:sz="4" w:space="0" w:color="auto"/>
              <w:left w:val="nil"/>
              <w:bottom w:val="single" w:sz="4" w:space="0" w:color="auto"/>
              <w:right w:val="single" w:sz="4" w:space="0" w:color="auto"/>
            </w:tcBorders>
            <w:shd w:val="clear" w:color="auto" w:fill="auto"/>
            <w:vAlign w:val="center"/>
          </w:tcPr>
          <w:p w:rsidR="00DB21E2" w:rsidRPr="0073167E" w:rsidRDefault="00DB21E2" w:rsidP="00135CBF">
            <w:pPr>
              <w:spacing w:before="60" w:after="60"/>
              <w:jc w:val="both"/>
              <w:rPr>
                <w:rFonts w:ascii="Times New Roman" w:eastAsia="Arial Unicode MS" w:hAnsi="Times New Roman"/>
                <w:b w:val="0"/>
                <w:szCs w:val="28"/>
              </w:rPr>
            </w:pPr>
            <w:r w:rsidRPr="0073167E">
              <w:rPr>
                <w:rFonts w:ascii="Times New Roman" w:eastAsia="Arial Unicode MS" w:hAnsi="Times New Roman"/>
                <w:b w:val="0"/>
                <w:szCs w:val="28"/>
                <w:lang w:val="vi-VN"/>
              </w:rPr>
              <w:t xml:space="preserve">Đất trồng cây hàng năm </w:t>
            </w:r>
            <w:r w:rsidRPr="0073167E">
              <w:rPr>
                <w:rFonts w:ascii="Times New Roman" w:eastAsia="Arial Unicode MS" w:hAnsi="Times New Roman"/>
                <w:b w:val="0"/>
                <w:szCs w:val="28"/>
              </w:rPr>
              <w:t>(</w:t>
            </w:r>
            <w:r w:rsidRPr="0073167E">
              <w:rPr>
                <w:rFonts w:ascii="Times New Roman" w:eastAsia="Arial Unicode MS" w:hAnsi="Times New Roman"/>
                <w:b w:val="0"/>
                <w:szCs w:val="28"/>
                <w:lang w:val="vi-VN"/>
              </w:rPr>
              <w:t>BHK</w:t>
            </w:r>
            <w:r w:rsidRPr="0073167E">
              <w:rPr>
                <w:rFonts w:ascii="Times New Roman" w:eastAsia="Arial Unicode MS" w:hAnsi="Times New Roman"/>
                <w:b w:val="0"/>
                <w:szCs w:val="28"/>
              </w:rPr>
              <w:t>, HNK), vị trí 2</w:t>
            </w:r>
          </w:p>
        </w:tc>
        <w:tc>
          <w:tcPr>
            <w:tcW w:w="2569" w:type="dxa"/>
            <w:tcBorders>
              <w:top w:val="single" w:sz="4" w:space="0" w:color="auto"/>
              <w:left w:val="nil"/>
              <w:bottom w:val="single" w:sz="4" w:space="0" w:color="auto"/>
              <w:right w:val="single" w:sz="4" w:space="0" w:color="auto"/>
            </w:tcBorders>
            <w:shd w:val="clear" w:color="auto" w:fill="auto"/>
            <w:noWrap/>
            <w:vAlign w:val="center"/>
          </w:tcPr>
          <w:p w:rsidR="00DB21E2" w:rsidRPr="0073167E" w:rsidRDefault="00DB21E2" w:rsidP="00135CBF">
            <w:pPr>
              <w:spacing w:before="60" w:after="60"/>
              <w:jc w:val="center"/>
              <w:rPr>
                <w:rFonts w:ascii="Times New Roman" w:eastAsia="Arial Unicode MS" w:hAnsi="Times New Roman"/>
                <w:b w:val="0"/>
                <w:szCs w:val="28"/>
                <w:lang w:val="vi-VN"/>
              </w:rPr>
            </w:pPr>
            <w:r w:rsidRPr="0073167E">
              <w:rPr>
                <w:rFonts w:ascii="Times New Roman" w:eastAsia="Arial Unicode MS" w:hAnsi="Times New Roman"/>
                <w:b w:val="0"/>
                <w:szCs w:val="28"/>
              </w:rPr>
              <w:t>68.658</w:t>
            </w:r>
          </w:p>
        </w:tc>
      </w:tr>
      <w:tr w:rsidR="00DB21E2" w:rsidRPr="00DB21E2" w:rsidTr="00135CBF">
        <w:trPr>
          <w:trHeight w:val="365"/>
          <w:jc w:val="center"/>
        </w:trPr>
        <w:tc>
          <w:tcPr>
            <w:tcW w:w="86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B21E2" w:rsidRPr="0073167E" w:rsidRDefault="00DB21E2" w:rsidP="00135CBF">
            <w:pPr>
              <w:spacing w:before="60" w:after="60"/>
              <w:jc w:val="center"/>
              <w:rPr>
                <w:rFonts w:ascii="Times New Roman" w:eastAsia="Arial Unicode MS" w:hAnsi="Times New Roman"/>
                <w:b w:val="0"/>
                <w:szCs w:val="28"/>
              </w:rPr>
            </w:pPr>
            <w:r w:rsidRPr="0073167E">
              <w:rPr>
                <w:rFonts w:ascii="Times New Roman" w:eastAsia="Arial Unicode MS" w:hAnsi="Times New Roman"/>
                <w:b w:val="0"/>
                <w:szCs w:val="28"/>
              </w:rPr>
              <w:t>2</w:t>
            </w:r>
          </w:p>
        </w:tc>
        <w:tc>
          <w:tcPr>
            <w:tcW w:w="5670" w:type="dxa"/>
            <w:tcBorders>
              <w:top w:val="single" w:sz="4" w:space="0" w:color="auto"/>
              <w:left w:val="nil"/>
              <w:bottom w:val="single" w:sz="4" w:space="0" w:color="auto"/>
              <w:right w:val="single" w:sz="4" w:space="0" w:color="auto"/>
            </w:tcBorders>
            <w:shd w:val="clear" w:color="auto" w:fill="auto"/>
            <w:vAlign w:val="center"/>
          </w:tcPr>
          <w:p w:rsidR="00DB21E2" w:rsidRPr="0073167E" w:rsidRDefault="00DB21E2" w:rsidP="00135CBF">
            <w:pPr>
              <w:spacing w:before="60" w:after="60"/>
              <w:jc w:val="both"/>
              <w:rPr>
                <w:rFonts w:ascii="Times New Roman" w:eastAsia="Arial Unicode MS" w:hAnsi="Times New Roman"/>
                <w:b w:val="0"/>
                <w:szCs w:val="28"/>
              </w:rPr>
            </w:pPr>
            <w:r w:rsidRPr="0073167E">
              <w:rPr>
                <w:rFonts w:ascii="Times New Roman" w:eastAsia="Arial Unicode MS" w:hAnsi="Times New Roman"/>
                <w:b w:val="0"/>
                <w:szCs w:val="28"/>
                <w:lang w:val="vi-VN"/>
              </w:rPr>
              <w:t>Đất trồng cây lâu năm</w:t>
            </w:r>
            <w:r w:rsidRPr="0073167E">
              <w:rPr>
                <w:rFonts w:ascii="Times New Roman" w:eastAsia="Arial Unicode MS" w:hAnsi="Times New Roman"/>
                <w:b w:val="0"/>
                <w:szCs w:val="28"/>
              </w:rPr>
              <w:t xml:space="preserve"> (CLN), vị trí 2</w:t>
            </w:r>
          </w:p>
        </w:tc>
        <w:tc>
          <w:tcPr>
            <w:tcW w:w="2569" w:type="dxa"/>
            <w:tcBorders>
              <w:top w:val="single" w:sz="4" w:space="0" w:color="auto"/>
              <w:left w:val="nil"/>
              <w:bottom w:val="single" w:sz="4" w:space="0" w:color="auto"/>
              <w:right w:val="single" w:sz="4" w:space="0" w:color="auto"/>
            </w:tcBorders>
            <w:shd w:val="clear" w:color="auto" w:fill="auto"/>
            <w:noWrap/>
            <w:vAlign w:val="center"/>
          </w:tcPr>
          <w:p w:rsidR="00DB21E2" w:rsidRPr="0073167E" w:rsidRDefault="00DB21E2" w:rsidP="00135CBF">
            <w:pPr>
              <w:spacing w:before="60" w:after="60"/>
              <w:jc w:val="center"/>
              <w:rPr>
                <w:rFonts w:ascii="Times New Roman" w:eastAsia="Arial Unicode MS" w:hAnsi="Times New Roman"/>
                <w:b w:val="0"/>
                <w:szCs w:val="28"/>
              </w:rPr>
            </w:pPr>
            <w:r w:rsidRPr="0073167E">
              <w:rPr>
                <w:rFonts w:ascii="Times New Roman" w:eastAsia="Arial Unicode MS" w:hAnsi="Times New Roman"/>
                <w:b w:val="0"/>
                <w:szCs w:val="28"/>
              </w:rPr>
              <w:t>83.120</w:t>
            </w:r>
          </w:p>
        </w:tc>
      </w:tr>
    </w:tbl>
    <w:p w:rsidR="0024706A" w:rsidRPr="00DB21E2" w:rsidRDefault="0024706A" w:rsidP="0024706A">
      <w:pPr>
        <w:spacing w:before="120" w:after="120" w:line="259" w:lineRule="auto"/>
        <w:jc w:val="center"/>
        <w:outlineLvl w:val="0"/>
        <w:rPr>
          <w:rFonts w:ascii="Times New Roman" w:hAnsi="Times New Roman"/>
          <w:b w:val="0"/>
          <w:i/>
          <w:szCs w:val="28"/>
          <w:lang w:val="da-DK" w:eastAsia="vi-VN"/>
        </w:rPr>
      </w:pPr>
      <w:r w:rsidRPr="00DB21E2">
        <w:rPr>
          <w:rFonts w:ascii="Times New Roman" w:hAnsi="Times New Roman"/>
          <w:b w:val="0"/>
          <w:i/>
          <w:szCs w:val="28"/>
          <w:lang w:val="da-DK" w:eastAsia="vi-VN"/>
        </w:rPr>
        <w:t>(Có Biểu số 10 kèm theo)</w:t>
      </w:r>
    </w:p>
    <w:p w:rsidR="00DB21E2" w:rsidRPr="00E74D07" w:rsidRDefault="00DB21E2" w:rsidP="00DB21E2">
      <w:pPr>
        <w:spacing w:before="120" w:after="120"/>
        <w:ind w:firstLine="720"/>
        <w:jc w:val="both"/>
        <w:rPr>
          <w:rFonts w:ascii="Times New Roman" w:hAnsi="Times New Roman"/>
          <w:szCs w:val="28"/>
          <w:lang w:val="nl-NL"/>
        </w:rPr>
      </w:pPr>
      <w:r w:rsidRPr="00E74D07">
        <w:rPr>
          <w:rFonts w:ascii="Times New Roman" w:hAnsi="Times New Roman"/>
          <w:szCs w:val="28"/>
          <w:lang w:val="nl-NL"/>
        </w:rPr>
        <w:t>b. Nhà cửa, vật kiến trúc:</w:t>
      </w:r>
    </w:p>
    <w:p w:rsidR="00DB21E2" w:rsidRPr="00DB21E2" w:rsidRDefault="00DB21E2" w:rsidP="00E74D07">
      <w:pPr>
        <w:spacing w:before="120" w:after="120"/>
        <w:ind w:firstLine="720"/>
        <w:jc w:val="both"/>
        <w:rPr>
          <w:rFonts w:ascii="Times New Roman" w:hAnsi="Times New Roman"/>
          <w:b w:val="0"/>
        </w:rPr>
      </w:pPr>
      <w:r w:rsidRPr="00DB21E2">
        <w:rPr>
          <w:rFonts w:ascii="Times New Roman" w:hAnsi="Times New Roman"/>
          <w:b w:val="0"/>
          <w:bCs/>
          <w:spacing w:val="-2"/>
          <w:lang w:val="vi-VN"/>
        </w:rPr>
        <w:t xml:space="preserve">Nhà, công trình và vật kiến trúc bồi thường, hỗ trợ theo đơn giá tại Quyết định số </w:t>
      </w:r>
      <w:r w:rsidRPr="00DB21E2">
        <w:rPr>
          <w:rFonts w:ascii="Times New Roman" w:hAnsi="Times New Roman"/>
          <w:b w:val="0"/>
          <w:bCs/>
          <w:spacing w:val="-2"/>
        </w:rPr>
        <w:t>37</w:t>
      </w:r>
      <w:r w:rsidRPr="00DB21E2">
        <w:rPr>
          <w:rFonts w:ascii="Times New Roman" w:hAnsi="Times New Roman"/>
          <w:b w:val="0"/>
          <w:bCs/>
          <w:spacing w:val="-2"/>
          <w:lang w:val="vi-VN"/>
        </w:rPr>
        <w:t>/202</w:t>
      </w:r>
      <w:r w:rsidRPr="00DB21E2">
        <w:rPr>
          <w:rFonts w:ascii="Times New Roman" w:hAnsi="Times New Roman"/>
          <w:b w:val="0"/>
          <w:bCs/>
          <w:spacing w:val="-2"/>
        </w:rPr>
        <w:t>4</w:t>
      </w:r>
      <w:r w:rsidRPr="00DB21E2">
        <w:rPr>
          <w:rFonts w:ascii="Times New Roman" w:hAnsi="Times New Roman"/>
          <w:b w:val="0"/>
          <w:bCs/>
          <w:spacing w:val="-2"/>
          <w:lang w:val="vi-VN"/>
        </w:rPr>
        <w:t xml:space="preserve">/QĐ-UBND ngày </w:t>
      </w:r>
      <w:r w:rsidRPr="00DB21E2">
        <w:rPr>
          <w:rFonts w:ascii="Times New Roman" w:hAnsi="Times New Roman"/>
          <w:b w:val="0"/>
          <w:bCs/>
          <w:spacing w:val="-2"/>
        </w:rPr>
        <w:t>15/10/2024</w:t>
      </w:r>
      <w:r w:rsidRPr="00DB21E2">
        <w:rPr>
          <w:rFonts w:ascii="Times New Roman" w:hAnsi="Times New Roman"/>
          <w:b w:val="0"/>
          <w:bCs/>
          <w:spacing w:val="-2"/>
          <w:lang w:val="vi-VN"/>
        </w:rPr>
        <w:t xml:space="preserve"> ban hành Quy định về đơn giá bồi thường nhà, vật kiến trúc khi Nhà nước thu hồi đất để sử dụng vào mục đích quốc phòng, an ninh, lợi ích quốc gia, lợi ích công cộng và phát triển kinh tế, xã hội áp dụng trên địa bàn tỉnh Quảng Ngãi và Quyết định </w:t>
      </w:r>
      <w:r w:rsidRPr="00DB21E2">
        <w:rPr>
          <w:rFonts w:ascii="Times New Roman" w:hAnsi="Times New Roman"/>
          <w:b w:val="0"/>
          <w:bCs/>
          <w:spacing w:val="-2"/>
        </w:rPr>
        <w:t>32</w:t>
      </w:r>
      <w:r w:rsidRPr="00DB21E2">
        <w:rPr>
          <w:rFonts w:ascii="Times New Roman" w:hAnsi="Times New Roman"/>
          <w:b w:val="0"/>
          <w:bCs/>
          <w:spacing w:val="-2"/>
          <w:lang w:val="vi-VN"/>
        </w:rPr>
        <w:t>/202</w:t>
      </w:r>
      <w:r w:rsidRPr="00DB21E2">
        <w:rPr>
          <w:rFonts w:ascii="Times New Roman" w:hAnsi="Times New Roman"/>
          <w:b w:val="0"/>
          <w:bCs/>
          <w:spacing w:val="-2"/>
        </w:rPr>
        <w:t>4</w:t>
      </w:r>
      <w:r w:rsidRPr="00DB21E2">
        <w:rPr>
          <w:rFonts w:ascii="Times New Roman" w:hAnsi="Times New Roman"/>
          <w:b w:val="0"/>
          <w:bCs/>
          <w:spacing w:val="-2"/>
          <w:lang w:val="vi-VN"/>
        </w:rPr>
        <w:t>/QĐ-UBND ngày 14/1</w:t>
      </w:r>
      <w:r w:rsidRPr="00DB21E2">
        <w:rPr>
          <w:rFonts w:ascii="Times New Roman" w:hAnsi="Times New Roman"/>
          <w:b w:val="0"/>
          <w:bCs/>
          <w:spacing w:val="-2"/>
        </w:rPr>
        <w:t>0</w:t>
      </w:r>
      <w:r w:rsidRPr="00DB21E2">
        <w:rPr>
          <w:rFonts w:ascii="Times New Roman" w:hAnsi="Times New Roman"/>
          <w:b w:val="0"/>
          <w:bCs/>
          <w:spacing w:val="-2"/>
          <w:lang w:val="vi-VN"/>
        </w:rPr>
        <w:t>/202</w:t>
      </w:r>
      <w:r w:rsidRPr="00DB21E2">
        <w:rPr>
          <w:rFonts w:ascii="Times New Roman" w:hAnsi="Times New Roman"/>
          <w:b w:val="0"/>
          <w:bCs/>
          <w:spacing w:val="-2"/>
        </w:rPr>
        <w:t>4</w:t>
      </w:r>
      <w:r w:rsidRPr="00DB21E2">
        <w:rPr>
          <w:rFonts w:ascii="Times New Roman" w:hAnsi="Times New Roman"/>
          <w:b w:val="0"/>
          <w:bCs/>
          <w:spacing w:val="-2"/>
          <w:lang w:val="vi-VN"/>
        </w:rPr>
        <w:t xml:space="preserve"> của UBND tỉnh Quảng Ngãi ban hành Quy định về bồi thường, hỗ trợ và tái định cư khi Nhà nước thu hồi đất áp dụng trên địa bàn tỉnh Quảng Ngãi</w:t>
      </w:r>
      <w:r w:rsidRPr="00DB21E2">
        <w:rPr>
          <w:rFonts w:ascii="Times New Roman" w:hAnsi="Times New Roman"/>
          <w:b w:val="0"/>
          <w:bCs/>
          <w:spacing w:val="-2"/>
        </w:rPr>
        <w:t>.</w:t>
      </w:r>
    </w:p>
    <w:p w:rsidR="00DB21E2" w:rsidRPr="00E74D07" w:rsidRDefault="00DB21E2" w:rsidP="00DB21E2">
      <w:pPr>
        <w:spacing w:before="120" w:after="120"/>
        <w:ind w:firstLine="720"/>
        <w:jc w:val="both"/>
        <w:rPr>
          <w:rFonts w:ascii="Times New Roman" w:hAnsi="Times New Roman"/>
          <w:szCs w:val="28"/>
          <w:lang w:val="nl-NL"/>
        </w:rPr>
      </w:pPr>
      <w:r w:rsidRPr="00E74D07">
        <w:rPr>
          <w:rFonts w:ascii="Times New Roman" w:hAnsi="Times New Roman"/>
          <w:szCs w:val="28"/>
          <w:lang w:val="nl-NL"/>
        </w:rPr>
        <w:t>c. Phần cây cối, hoa màu:</w:t>
      </w:r>
    </w:p>
    <w:p w:rsidR="00DB21E2" w:rsidRPr="00DB21E2" w:rsidRDefault="00DB21E2" w:rsidP="00DB21E2">
      <w:pPr>
        <w:spacing w:before="120" w:after="120"/>
        <w:ind w:firstLine="720"/>
        <w:jc w:val="both"/>
        <w:rPr>
          <w:rFonts w:ascii="Times New Roman" w:hAnsi="Times New Roman"/>
          <w:b w:val="0"/>
          <w:szCs w:val="28"/>
          <w:lang w:val="nl-NL"/>
        </w:rPr>
      </w:pPr>
      <w:r w:rsidRPr="00DB21E2">
        <w:rPr>
          <w:rFonts w:ascii="Times New Roman" w:hAnsi="Times New Roman"/>
          <w:b w:val="0"/>
          <w:szCs w:val="28"/>
          <w:lang w:val="nl-NL"/>
        </w:rPr>
        <w:t xml:space="preserve">Đơn giá cây cối, hoa màu được áp dụng theo </w:t>
      </w:r>
      <w:r w:rsidRPr="00DB21E2">
        <w:rPr>
          <w:rFonts w:ascii="Times New Roman" w:hAnsi="Times New Roman"/>
          <w:b w:val="0"/>
          <w:bCs/>
          <w:spacing w:val="-2"/>
          <w:szCs w:val="28"/>
          <w:lang w:val="vi-VN"/>
        </w:rPr>
        <w:t xml:space="preserve">đơn giá tại Quyết định số </w:t>
      </w:r>
      <w:r w:rsidRPr="00DB21E2">
        <w:rPr>
          <w:rFonts w:ascii="Times New Roman" w:hAnsi="Times New Roman"/>
          <w:b w:val="0"/>
          <w:bCs/>
          <w:spacing w:val="-2"/>
          <w:szCs w:val="28"/>
        </w:rPr>
        <w:t>33</w:t>
      </w:r>
      <w:r w:rsidRPr="00DB21E2">
        <w:rPr>
          <w:rFonts w:ascii="Times New Roman" w:hAnsi="Times New Roman"/>
          <w:b w:val="0"/>
          <w:bCs/>
          <w:spacing w:val="-2"/>
          <w:szCs w:val="28"/>
          <w:lang w:val="vi-VN"/>
        </w:rPr>
        <w:t>/202</w:t>
      </w:r>
      <w:r w:rsidRPr="00DB21E2">
        <w:rPr>
          <w:rFonts w:ascii="Times New Roman" w:hAnsi="Times New Roman"/>
          <w:b w:val="0"/>
          <w:bCs/>
          <w:spacing w:val="-2"/>
          <w:szCs w:val="28"/>
        </w:rPr>
        <w:t>4</w:t>
      </w:r>
      <w:r w:rsidRPr="00DB21E2">
        <w:rPr>
          <w:rFonts w:ascii="Times New Roman" w:hAnsi="Times New Roman"/>
          <w:b w:val="0"/>
          <w:bCs/>
          <w:spacing w:val="-2"/>
          <w:szCs w:val="28"/>
          <w:lang w:val="vi-VN"/>
        </w:rPr>
        <w:t xml:space="preserve">/QĐ-UBND ngày </w:t>
      </w:r>
      <w:r w:rsidRPr="00DB21E2">
        <w:rPr>
          <w:rFonts w:ascii="Times New Roman" w:hAnsi="Times New Roman"/>
          <w:b w:val="0"/>
          <w:bCs/>
          <w:spacing w:val="-2"/>
          <w:szCs w:val="28"/>
        </w:rPr>
        <w:t xml:space="preserve">14/10/2024 của UBND tỉnh Quảng Ngãi </w:t>
      </w:r>
      <w:r w:rsidRPr="00DB21E2">
        <w:rPr>
          <w:rFonts w:ascii="Times New Roman" w:hAnsi="Times New Roman"/>
          <w:b w:val="0"/>
          <w:szCs w:val="28"/>
        </w:rPr>
        <w:t>về việc Ban hành Quy định đơn giá bồi thường thiệt hại cây trồng, vật nuôi là thủy sản và mức bồi thường, hỗ trợ chi phí di dời đối với vật nuôi là thủy sản khi Nhà nước thu hồi đất trên địa bàn tỉnh Quảng Ngãi</w:t>
      </w:r>
      <w:r w:rsidRPr="00DB21E2">
        <w:rPr>
          <w:rFonts w:ascii="Times New Roman" w:hAnsi="Times New Roman"/>
          <w:b w:val="0"/>
          <w:bCs/>
          <w:iCs/>
          <w:spacing w:val="-4"/>
          <w:szCs w:val="28"/>
          <w:lang w:val="nl-NL"/>
        </w:rPr>
        <w:t>;</w:t>
      </w:r>
    </w:p>
    <w:p w:rsidR="00DB21E2" w:rsidRPr="00B90241" w:rsidRDefault="00DB21E2" w:rsidP="00DB21E2">
      <w:pPr>
        <w:pStyle w:val="BodyText2"/>
        <w:spacing w:before="120" w:after="120"/>
        <w:ind w:firstLine="720"/>
        <w:rPr>
          <w:rFonts w:ascii="Times New Roman" w:hAnsi="Times New Roman"/>
          <w:sz w:val="28"/>
          <w:lang w:val="vi-VN"/>
        </w:rPr>
      </w:pPr>
      <w:r w:rsidRPr="00B90241">
        <w:rPr>
          <w:rFonts w:ascii="Times New Roman" w:hAnsi="Times New Roman"/>
          <w:sz w:val="28"/>
          <w:lang w:val="nl-NL"/>
        </w:rPr>
        <w:t xml:space="preserve">d. </w:t>
      </w:r>
      <w:r w:rsidRPr="00B90241">
        <w:rPr>
          <w:rFonts w:ascii="Times New Roman" w:hAnsi="Times New Roman"/>
          <w:spacing w:val="-4"/>
          <w:sz w:val="28"/>
          <w:lang w:val="vi-VN"/>
        </w:rPr>
        <w:t>Các khoản h</w:t>
      </w:r>
      <w:r w:rsidRPr="00B90241">
        <w:rPr>
          <w:rFonts w:ascii="Times New Roman" w:hAnsi="Times New Roman"/>
          <w:spacing w:val="-4"/>
          <w:sz w:val="28"/>
          <w:lang w:val="nl-NL"/>
        </w:rPr>
        <w:t>ỗ trợ</w:t>
      </w:r>
      <w:r w:rsidRPr="00B90241">
        <w:rPr>
          <w:rFonts w:ascii="Times New Roman" w:hAnsi="Times New Roman"/>
          <w:sz w:val="28"/>
          <w:lang w:val="vi-VN"/>
        </w:rPr>
        <w:t>.</w:t>
      </w:r>
    </w:p>
    <w:p w:rsidR="00DB21E2" w:rsidRPr="00DB21E2" w:rsidRDefault="00DB21E2" w:rsidP="00DB21E2">
      <w:pPr>
        <w:spacing w:before="120" w:after="120"/>
        <w:ind w:firstLine="720"/>
        <w:jc w:val="both"/>
        <w:rPr>
          <w:rFonts w:ascii="Times New Roman" w:hAnsi="Times New Roman"/>
          <w:b w:val="0"/>
          <w:bCs/>
          <w:iCs/>
          <w:spacing w:val="-4"/>
          <w:szCs w:val="28"/>
          <w:lang w:val="nl-NL"/>
        </w:rPr>
      </w:pPr>
      <w:r w:rsidRPr="00DB21E2">
        <w:rPr>
          <w:rFonts w:ascii="Times New Roman" w:hAnsi="Times New Roman"/>
          <w:b w:val="0"/>
          <w:bCs/>
          <w:szCs w:val="28"/>
        </w:rPr>
        <w:t xml:space="preserve">- </w:t>
      </w:r>
      <w:r w:rsidRPr="00DB21E2">
        <w:rPr>
          <w:rFonts w:ascii="Times New Roman" w:hAnsi="Times New Roman"/>
          <w:b w:val="0"/>
          <w:bCs/>
          <w:szCs w:val="28"/>
          <w:lang w:val="vi-VN"/>
        </w:rPr>
        <w:t>Thực hiện theo Chương</w:t>
      </w:r>
      <w:r w:rsidRPr="00DB21E2">
        <w:rPr>
          <w:rFonts w:ascii="Times New Roman" w:hAnsi="Times New Roman"/>
          <w:b w:val="0"/>
          <w:bCs/>
          <w:szCs w:val="28"/>
        </w:rPr>
        <w:t xml:space="preserve"> III</w:t>
      </w:r>
      <w:r w:rsidRPr="00DB21E2">
        <w:rPr>
          <w:rFonts w:ascii="Times New Roman" w:hAnsi="Times New Roman"/>
          <w:b w:val="0"/>
          <w:bCs/>
          <w:szCs w:val="28"/>
          <w:lang w:val="vi-VN"/>
        </w:rPr>
        <w:t xml:space="preserve"> của Quyết định số </w:t>
      </w:r>
      <w:r w:rsidRPr="00DB21E2">
        <w:rPr>
          <w:rFonts w:ascii="Times New Roman" w:hAnsi="Times New Roman"/>
          <w:b w:val="0"/>
          <w:bCs/>
          <w:szCs w:val="28"/>
        </w:rPr>
        <w:t>32</w:t>
      </w:r>
      <w:r w:rsidRPr="00DB21E2">
        <w:rPr>
          <w:rFonts w:ascii="Times New Roman" w:hAnsi="Times New Roman"/>
          <w:b w:val="0"/>
          <w:bCs/>
          <w:szCs w:val="28"/>
          <w:lang w:val="vi-VN"/>
        </w:rPr>
        <w:t>/202</w:t>
      </w:r>
      <w:r w:rsidRPr="00DB21E2">
        <w:rPr>
          <w:rFonts w:ascii="Times New Roman" w:hAnsi="Times New Roman"/>
          <w:b w:val="0"/>
          <w:bCs/>
          <w:szCs w:val="28"/>
        </w:rPr>
        <w:t>4</w:t>
      </w:r>
      <w:r w:rsidRPr="00DB21E2">
        <w:rPr>
          <w:rFonts w:ascii="Times New Roman" w:hAnsi="Times New Roman"/>
          <w:b w:val="0"/>
          <w:bCs/>
          <w:szCs w:val="28"/>
          <w:lang w:val="vi-VN"/>
        </w:rPr>
        <w:t>/QĐ-UBND ngày 14/1</w:t>
      </w:r>
      <w:r w:rsidRPr="00DB21E2">
        <w:rPr>
          <w:rFonts w:ascii="Times New Roman" w:hAnsi="Times New Roman"/>
          <w:b w:val="0"/>
          <w:bCs/>
          <w:szCs w:val="28"/>
        </w:rPr>
        <w:t>0</w:t>
      </w:r>
      <w:r w:rsidRPr="00DB21E2">
        <w:rPr>
          <w:rFonts w:ascii="Times New Roman" w:hAnsi="Times New Roman"/>
          <w:b w:val="0"/>
          <w:bCs/>
          <w:szCs w:val="28"/>
          <w:lang w:val="vi-VN"/>
        </w:rPr>
        <w:t>/202</w:t>
      </w:r>
      <w:r w:rsidRPr="00DB21E2">
        <w:rPr>
          <w:rFonts w:ascii="Times New Roman" w:hAnsi="Times New Roman"/>
          <w:b w:val="0"/>
          <w:bCs/>
          <w:szCs w:val="28"/>
        </w:rPr>
        <w:t>4</w:t>
      </w:r>
      <w:r w:rsidRPr="00DB21E2">
        <w:rPr>
          <w:rFonts w:ascii="Times New Roman" w:hAnsi="Times New Roman"/>
          <w:b w:val="0"/>
          <w:bCs/>
          <w:szCs w:val="28"/>
          <w:lang w:val="vi-VN"/>
        </w:rPr>
        <w:t xml:space="preserve"> của UBND tỉnh Quảng Ngãi</w:t>
      </w:r>
      <w:r w:rsidRPr="00DB21E2">
        <w:rPr>
          <w:rFonts w:ascii="Times New Roman" w:hAnsi="Times New Roman"/>
          <w:b w:val="0"/>
          <w:bCs/>
          <w:szCs w:val="28"/>
        </w:rPr>
        <w:t xml:space="preserve"> </w:t>
      </w:r>
      <w:r w:rsidRPr="00DB21E2">
        <w:rPr>
          <w:rFonts w:ascii="Times New Roman" w:hAnsi="Times New Roman"/>
          <w:b w:val="0"/>
          <w:bCs/>
          <w:szCs w:val="28"/>
          <w:lang w:val="vi-VN"/>
        </w:rPr>
        <w:t>ban hành Quy định về bồi thường, hỗ trợ và tái định cư khi Nhà nước thu hồi đất áp dụng trên địa bàn tỉnh Quảng Ngãi</w:t>
      </w:r>
      <w:r w:rsidRPr="00DB21E2">
        <w:rPr>
          <w:rFonts w:ascii="Times New Roman" w:hAnsi="Times New Roman"/>
          <w:b w:val="0"/>
          <w:bCs/>
          <w:iCs/>
          <w:spacing w:val="-4"/>
          <w:szCs w:val="28"/>
          <w:lang w:val="nl-NL"/>
        </w:rPr>
        <w:t>.</w:t>
      </w:r>
    </w:p>
    <w:p w:rsidR="00DB21E2" w:rsidRPr="00DB21E2" w:rsidRDefault="00DB21E2" w:rsidP="00DB21E2">
      <w:pPr>
        <w:spacing w:before="120" w:after="120"/>
        <w:ind w:firstLine="720"/>
        <w:jc w:val="both"/>
        <w:rPr>
          <w:rFonts w:ascii="Times New Roman" w:hAnsi="Times New Roman"/>
          <w:b w:val="0"/>
          <w:bCs/>
          <w:iCs/>
          <w:spacing w:val="-4"/>
          <w:szCs w:val="28"/>
        </w:rPr>
      </w:pPr>
      <w:r w:rsidRPr="00DB21E2">
        <w:rPr>
          <w:rFonts w:ascii="Times New Roman" w:hAnsi="Times New Roman"/>
          <w:b w:val="0"/>
          <w:szCs w:val="28"/>
        </w:rPr>
        <w:t>- Quyết định số 20/2025/QĐ-UBND ngày 11/03/2025 của UBND tỉnh Quảng Ngãi ban hành Quy định sửa đổi, bổ sung Quy định chi tiết một số nội dung về bồi thường, hỗ trợ và tái định cư khi Nhà nước thu hồi đất áp dụng trên địa bàn tỉnh Quảng Ngãi ban hành kèm theo Quyết định số 32/2024/QĐ-UBND ngày 14/10/2024 của UBND tỉnh Quảng Ngãi;</w:t>
      </w:r>
    </w:p>
    <w:p w:rsidR="00DB21E2" w:rsidRPr="00B41EDC" w:rsidRDefault="00DB21E2" w:rsidP="00DB21E2">
      <w:pPr>
        <w:spacing w:before="120" w:after="120"/>
        <w:jc w:val="both"/>
        <w:rPr>
          <w:rFonts w:ascii="Times New Roman" w:hAnsi="Times New Roman"/>
          <w:szCs w:val="28"/>
          <w:lang w:val="nl-NL"/>
        </w:rPr>
      </w:pPr>
      <w:r w:rsidRPr="00DB21E2">
        <w:rPr>
          <w:rFonts w:ascii="Times New Roman" w:hAnsi="Times New Roman"/>
          <w:b w:val="0"/>
          <w:bCs/>
          <w:iCs/>
          <w:spacing w:val="-4"/>
          <w:szCs w:val="28"/>
          <w:lang w:val="vi-VN"/>
        </w:rPr>
        <w:t xml:space="preserve"> </w:t>
      </w:r>
      <w:r w:rsidRPr="00B41EDC">
        <w:rPr>
          <w:rFonts w:ascii="Times New Roman" w:hAnsi="Times New Roman"/>
          <w:szCs w:val="28"/>
          <w:lang w:val="vi-VN"/>
        </w:rPr>
        <w:tab/>
        <w:t xml:space="preserve">* Hỗ trợ </w:t>
      </w:r>
      <w:r w:rsidRPr="00B41EDC">
        <w:rPr>
          <w:rFonts w:ascii="Times New Roman" w:hAnsi="Times New Roman"/>
          <w:szCs w:val="28"/>
          <w:lang w:val="nl-NL"/>
        </w:rPr>
        <w:t>ổn định đời sống.</w:t>
      </w:r>
    </w:p>
    <w:p w:rsidR="00DB21E2" w:rsidRDefault="00DB21E2" w:rsidP="00DB21E2">
      <w:pPr>
        <w:widowControl w:val="0"/>
        <w:spacing w:before="120" w:after="120"/>
        <w:jc w:val="both"/>
        <w:outlineLvl w:val="2"/>
        <w:rPr>
          <w:rFonts w:ascii="Times New Roman" w:hAnsi="Times New Roman"/>
          <w:b w:val="0"/>
          <w:szCs w:val="28"/>
        </w:rPr>
      </w:pPr>
      <w:r w:rsidRPr="00DB21E2">
        <w:rPr>
          <w:rFonts w:ascii="Times New Roman" w:hAnsi="Times New Roman"/>
          <w:b w:val="0"/>
          <w:szCs w:val="28"/>
        </w:rPr>
        <w:tab/>
        <w:t xml:space="preserve">- Hỗ trợ ổn định đời sống khi Nhà nước thu hồi đất thực hiện theo quy định tại Điều 19, </w:t>
      </w:r>
      <w:r w:rsidRPr="00DB21E2">
        <w:rPr>
          <w:rFonts w:ascii="Times New Roman" w:hAnsi="Times New Roman"/>
          <w:b w:val="0"/>
          <w:szCs w:val="28"/>
          <w:lang w:val="nl-NL"/>
        </w:rPr>
        <w:t xml:space="preserve">Nghị định 88/2024/NĐ-CP ngày 15/07/2024 của Chính phủ; Khoản 1 </w:t>
      </w:r>
      <w:r w:rsidRPr="00DB21E2">
        <w:rPr>
          <w:rFonts w:ascii="Times New Roman" w:hAnsi="Times New Roman"/>
          <w:b w:val="0"/>
          <w:szCs w:val="28"/>
          <w:lang w:val="nl-NL"/>
        </w:rPr>
        <w:lastRenderedPageBreak/>
        <w:t xml:space="preserve">Điều 4, Quyết định </w:t>
      </w:r>
      <w:r w:rsidRPr="00DB21E2">
        <w:rPr>
          <w:rFonts w:ascii="Times New Roman" w:hAnsi="Times New Roman"/>
          <w:b w:val="0"/>
          <w:szCs w:val="28"/>
        </w:rPr>
        <w:t>20/2025/QĐ-UBND ngày 11/03/2025 của UBND tỉnh Quảng Ngãi ban hành Quy định sửa đổi, bổ sung Quy định chi tiết một số nội dung về bồi thường, hỗ trợ và tái định cư khi Nhà nước thu hồi đất áp dụng trên địa bàn tỉnh Quảng Ngãi ban hành kèm theo Quyết định số 32/2024/QĐ-UBND ngày 14/10/2024 của UBND tỉnh Quảng Ngãi.</w:t>
      </w:r>
    </w:p>
    <w:p w:rsidR="0089560B" w:rsidRPr="00DB21E2" w:rsidRDefault="0089560B" w:rsidP="0089560B">
      <w:pPr>
        <w:spacing w:before="120" w:after="120" w:line="259" w:lineRule="auto"/>
        <w:ind w:firstLine="720"/>
        <w:jc w:val="both"/>
        <w:outlineLvl w:val="0"/>
        <w:rPr>
          <w:rFonts w:ascii="Times New Roman" w:hAnsi="Times New Roman"/>
          <w:b w:val="0"/>
          <w:szCs w:val="28"/>
          <w:lang w:val="da-DK" w:eastAsia="vi-VN"/>
        </w:rPr>
      </w:pPr>
      <w:r w:rsidRPr="00DB21E2">
        <w:rPr>
          <w:rFonts w:ascii="Times New Roman" w:hAnsi="Times New Roman"/>
          <w:b w:val="0"/>
          <w:szCs w:val="28"/>
          <w:lang w:val="da-DK" w:eastAsia="vi-VN"/>
        </w:rPr>
        <w:t>Áp dụng Khoản 1 Điều 19 Nghị định số 88/2024/NĐ-CP ngày 15/7/2024 của Chính phủ, Khoản 4 Điều 2 Nghị định số 226/2025/NĐ-CP ngày 15/8/2025 của Chính phủ, Khoản 1 Điều 3 Quyết định số 144/2026/QĐ-UBND ngày 28/8/2026 của UBND tỉnh Quảng Ngãi, cụ thể:</w:t>
      </w:r>
    </w:p>
    <w:p w:rsidR="0089560B" w:rsidRPr="00DB21E2" w:rsidRDefault="0089560B" w:rsidP="0089560B">
      <w:pPr>
        <w:spacing w:before="120" w:after="120" w:line="259" w:lineRule="auto"/>
        <w:ind w:firstLine="567"/>
        <w:jc w:val="both"/>
        <w:outlineLvl w:val="0"/>
        <w:rPr>
          <w:rFonts w:ascii="Times New Roman" w:hAnsi="Times New Roman"/>
          <w:b w:val="0"/>
          <w:szCs w:val="28"/>
          <w:lang w:val="en-GB"/>
        </w:rPr>
      </w:pPr>
      <w:r w:rsidRPr="00DB21E2">
        <w:rPr>
          <w:rFonts w:ascii="Times New Roman" w:hAnsi="Times New Roman"/>
          <w:b w:val="0"/>
          <w:szCs w:val="28"/>
          <w:lang w:val="da-DK" w:eastAsia="vi-VN"/>
        </w:rPr>
        <w:t xml:space="preserve">- Hỗ trợ khi thu hồi đất nông nghiệp: Thu hồi dưới 10% diện tích đất nông nghiệp thì được hỗ trợ </w:t>
      </w:r>
      <w:r w:rsidRPr="00DB21E2">
        <w:rPr>
          <w:rFonts w:ascii="Times New Roman" w:hAnsi="Times New Roman"/>
          <w:b w:val="0"/>
          <w:szCs w:val="28"/>
          <w:lang w:val="en-GB"/>
        </w:rPr>
        <w:t xml:space="preserve">01 tháng gạo/nhân khẩu. </w:t>
      </w:r>
      <w:r w:rsidRPr="00DB21E2">
        <w:rPr>
          <w:rFonts w:ascii="Times New Roman" w:hAnsi="Times New Roman"/>
          <w:b w:val="0"/>
          <w:szCs w:val="28"/>
          <w:lang w:val="da-DK" w:eastAsia="vi-VN"/>
        </w:rPr>
        <w:t xml:space="preserve">Thu hồi từ 10% đến dưới 20% diện tích đất nông nghiệp thì được hỗ trợ </w:t>
      </w:r>
      <w:r w:rsidRPr="00DB21E2">
        <w:rPr>
          <w:rFonts w:ascii="Times New Roman" w:hAnsi="Times New Roman"/>
          <w:b w:val="0"/>
          <w:szCs w:val="28"/>
          <w:lang w:val="en-GB"/>
        </w:rPr>
        <w:t xml:space="preserve">02 tháng gạo/nhân khẩu. </w:t>
      </w:r>
      <w:r w:rsidRPr="00DB21E2">
        <w:rPr>
          <w:rFonts w:ascii="Times New Roman" w:hAnsi="Times New Roman"/>
          <w:b w:val="0"/>
          <w:szCs w:val="28"/>
          <w:lang w:val="da-DK" w:eastAsia="vi-VN"/>
        </w:rPr>
        <w:t xml:space="preserve">Thu hồi từ 20% đến dưới 30% diện tích đất nông nghiệp thì được hỗ trợ </w:t>
      </w:r>
      <w:r w:rsidRPr="00DB21E2">
        <w:rPr>
          <w:rFonts w:ascii="Times New Roman" w:hAnsi="Times New Roman"/>
          <w:b w:val="0"/>
          <w:szCs w:val="28"/>
          <w:lang w:val="en-GB"/>
        </w:rPr>
        <w:t xml:space="preserve">03 tháng gạo/nhân khẩu. </w:t>
      </w:r>
    </w:p>
    <w:p w:rsidR="0089560B" w:rsidRPr="00DB21E2" w:rsidRDefault="0089560B" w:rsidP="0089560B">
      <w:pPr>
        <w:spacing w:before="120" w:after="120" w:line="259" w:lineRule="auto"/>
        <w:ind w:firstLine="567"/>
        <w:jc w:val="both"/>
        <w:outlineLvl w:val="0"/>
        <w:rPr>
          <w:rFonts w:ascii="Times New Roman" w:hAnsi="Times New Roman"/>
          <w:b w:val="0"/>
          <w:szCs w:val="28"/>
          <w:lang w:val="en-GB"/>
        </w:rPr>
      </w:pPr>
      <w:r w:rsidRPr="00DB21E2">
        <w:rPr>
          <w:rFonts w:ascii="Times New Roman" w:hAnsi="Times New Roman"/>
          <w:b w:val="0"/>
          <w:szCs w:val="28"/>
          <w:lang w:val="en-GB"/>
        </w:rPr>
        <w:t>- Đơn giá gạo tẻ: 15.864 đồng/kg (theo Công văn số 9071/STC-QLGCS ngày 02/10/2026 của Sở Tài chính về việc thông báo đơn giá gạo tẻ Quý III năm 2026).</w:t>
      </w:r>
    </w:p>
    <w:p w:rsidR="00DB21E2" w:rsidRPr="00B41EDC" w:rsidRDefault="00DB21E2" w:rsidP="00DB21E2">
      <w:pPr>
        <w:spacing w:before="120" w:after="120"/>
        <w:jc w:val="both"/>
        <w:rPr>
          <w:rFonts w:ascii="Times New Roman" w:hAnsi="Times New Roman"/>
          <w:szCs w:val="28"/>
          <w:lang w:val="nl-NL"/>
        </w:rPr>
      </w:pPr>
      <w:r w:rsidRPr="00DB21E2">
        <w:rPr>
          <w:rFonts w:ascii="Times New Roman" w:hAnsi="Times New Roman"/>
          <w:b w:val="0"/>
          <w:szCs w:val="28"/>
        </w:rPr>
        <w:tab/>
      </w:r>
      <w:r w:rsidRPr="00B41EDC">
        <w:rPr>
          <w:rFonts w:ascii="Times New Roman" w:hAnsi="Times New Roman"/>
          <w:szCs w:val="28"/>
        </w:rPr>
        <w:t xml:space="preserve">* </w:t>
      </w:r>
      <w:r w:rsidRPr="00B41EDC">
        <w:rPr>
          <w:rFonts w:ascii="Times New Roman" w:hAnsi="Times New Roman"/>
          <w:szCs w:val="28"/>
          <w:lang w:val="vi-VN"/>
        </w:rPr>
        <w:t xml:space="preserve">Hỗ trợ </w:t>
      </w:r>
      <w:r w:rsidRPr="00B41EDC">
        <w:rPr>
          <w:rFonts w:ascii="Times New Roman" w:hAnsi="Times New Roman"/>
          <w:szCs w:val="28"/>
          <w:lang w:val="nl-NL"/>
        </w:rPr>
        <w:t>đào tạo, chuyển đổi nghề và tìm kiếm việc làm.</w:t>
      </w:r>
    </w:p>
    <w:p w:rsidR="00DB21E2" w:rsidRDefault="00DB21E2" w:rsidP="00DB21E2">
      <w:pPr>
        <w:widowControl w:val="0"/>
        <w:spacing w:before="120" w:after="120"/>
        <w:jc w:val="both"/>
        <w:outlineLvl w:val="2"/>
        <w:rPr>
          <w:rFonts w:ascii="Times New Roman" w:hAnsi="Times New Roman"/>
          <w:b w:val="0"/>
          <w:szCs w:val="28"/>
          <w:lang w:val="nl-NL"/>
        </w:rPr>
      </w:pPr>
      <w:r w:rsidRPr="00DB21E2">
        <w:rPr>
          <w:rFonts w:ascii="Times New Roman" w:hAnsi="Times New Roman"/>
          <w:b w:val="0"/>
          <w:szCs w:val="28"/>
        </w:rPr>
        <w:tab/>
        <w:t xml:space="preserve">- Hỗ trợ đào tạo, chuyển đổi nghề và tìm kiếm việc làm thực hiện theo Điều 13 </w:t>
      </w:r>
      <w:r w:rsidRPr="00DB21E2">
        <w:rPr>
          <w:rFonts w:ascii="Times New Roman" w:hAnsi="Times New Roman"/>
          <w:b w:val="0"/>
          <w:szCs w:val="28"/>
          <w:lang w:val="nl-NL"/>
        </w:rPr>
        <w:t xml:space="preserve">Quyết định </w:t>
      </w:r>
      <w:r w:rsidRPr="00DB21E2">
        <w:rPr>
          <w:rFonts w:ascii="Times New Roman" w:hAnsi="Times New Roman"/>
          <w:b w:val="0"/>
          <w:bCs/>
          <w:iCs/>
          <w:szCs w:val="28"/>
          <w:lang w:val="nl-NL"/>
        </w:rPr>
        <w:t xml:space="preserve">32/2024/QĐ-UBND ngày 14/10/2024 </w:t>
      </w:r>
      <w:r w:rsidRPr="00DB21E2">
        <w:rPr>
          <w:rFonts w:ascii="Times New Roman" w:hAnsi="Times New Roman"/>
          <w:b w:val="0"/>
          <w:szCs w:val="28"/>
          <w:lang w:val="nl-NL"/>
        </w:rPr>
        <w:t>của UBND tỉnh Quảng Ngãi; Khoản 5 Điều 109 Luật đất đai 2024; Khoản 3, Điều 22 Nghị định 88/2024/NĐ-CP ngày 15/07/2024 của Chính phủ;</w:t>
      </w:r>
    </w:p>
    <w:p w:rsidR="001153FE" w:rsidRPr="00DB21E2" w:rsidRDefault="001153FE" w:rsidP="001153FE">
      <w:pPr>
        <w:spacing w:before="120" w:after="120" w:line="259" w:lineRule="auto"/>
        <w:ind w:firstLine="720"/>
        <w:jc w:val="both"/>
        <w:outlineLvl w:val="0"/>
        <w:rPr>
          <w:rFonts w:ascii="Times New Roman" w:hAnsi="Times New Roman"/>
          <w:b w:val="0"/>
          <w:szCs w:val="28"/>
          <w:lang w:val="nl-NL" w:eastAsia="vi-VN"/>
        </w:rPr>
      </w:pPr>
      <w:r w:rsidRPr="00DB21E2">
        <w:rPr>
          <w:rFonts w:ascii="Times New Roman" w:hAnsi="Times New Roman"/>
          <w:b w:val="0"/>
          <w:bCs/>
          <w:szCs w:val="28"/>
        </w:rPr>
        <w:t>Thực hiện quy định tại</w:t>
      </w:r>
      <w:r w:rsidRPr="00DB21E2">
        <w:rPr>
          <w:rFonts w:ascii="Times New Roman" w:hAnsi="Times New Roman"/>
          <w:b w:val="0"/>
          <w:szCs w:val="28"/>
          <w:lang w:val="nl-NL" w:eastAsia="vi-VN"/>
        </w:rPr>
        <w:t xml:space="preserve"> Điều 109 Luật Đất đai 2024; Điều 22 Nghị định số 88/2024/NĐ-CP ngày 15/7/2024 của Chính phủ quy định về bồi thường, hỗ trợ, tái định cư khi Nhà nước thu hồi đất. Việc xác nhận hộ gia đình, cá nhân trực tiếp sản xuất nông nghiệp: áp dụng khoản 1, khoản 2, Điều 22 Nghị định số 88/2024/NĐ-CP ngày 15/7/2024 của Chính phủ quy định về bồi thường, hỗ trợ, tái định cư khi Nhà nước thu hồi đất. </w:t>
      </w:r>
    </w:p>
    <w:p w:rsidR="001153FE" w:rsidRPr="00DB21E2" w:rsidRDefault="001153FE" w:rsidP="001153FE">
      <w:pPr>
        <w:spacing w:before="120" w:after="120" w:line="259" w:lineRule="auto"/>
        <w:ind w:firstLine="539"/>
        <w:jc w:val="both"/>
        <w:outlineLvl w:val="0"/>
        <w:rPr>
          <w:rFonts w:ascii="Times New Roman" w:hAnsi="Times New Roman"/>
          <w:b w:val="0"/>
          <w:szCs w:val="28"/>
          <w:lang w:val="nl-NL" w:eastAsia="vi-VN"/>
        </w:rPr>
      </w:pPr>
      <w:r w:rsidRPr="00DB21E2">
        <w:rPr>
          <w:rFonts w:ascii="Times New Roman" w:hAnsi="Times New Roman"/>
          <w:b w:val="0"/>
          <w:szCs w:val="28"/>
          <w:lang w:val="nl-NL" w:eastAsia="vi-VN"/>
        </w:rPr>
        <w:t>- Mức hỗ trợ: Áp dụng khoản 1 Điều 13 Quyết định số 32/2024/QĐ-UBND ngày 14/10/2024 của UBND tỉnh Quảng Ngãi.</w:t>
      </w:r>
    </w:p>
    <w:p w:rsidR="001153FE" w:rsidRPr="00DB21E2" w:rsidRDefault="001153FE" w:rsidP="001153FE">
      <w:pPr>
        <w:spacing w:before="120" w:after="120" w:line="259" w:lineRule="auto"/>
        <w:ind w:firstLine="539"/>
        <w:jc w:val="both"/>
        <w:outlineLvl w:val="0"/>
        <w:rPr>
          <w:rFonts w:ascii="Times New Roman" w:hAnsi="Times New Roman"/>
          <w:b w:val="0"/>
          <w:szCs w:val="28"/>
          <w:lang w:val="nl-NL" w:eastAsia="vi-VN"/>
        </w:rPr>
      </w:pPr>
      <w:r w:rsidRPr="00DB21E2">
        <w:rPr>
          <w:rFonts w:ascii="Times New Roman" w:hAnsi="Times New Roman"/>
          <w:b w:val="0"/>
          <w:szCs w:val="28"/>
          <w:lang w:val="nl-NL" w:eastAsia="vi-VN"/>
        </w:rPr>
        <w:t xml:space="preserve">- Đơn giá hỗ trợ: Áp dụng </w:t>
      </w:r>
      <w:r w:rsidRPr="00DB21E2">
        <w:rPr>
          <w:rFonts w:ascii="Times New Roman" w:hAnsi="Times New Roman"/>
          <w:b w:val="0"/>
          <w:szCs w:val="28"/>
          <w:lang w:val="nl-NL"/>
        </w:rPr>
        <w:t>Nghị quyết số 40/2025/NQ-HĐND ngày 30/12/2025 của Hội đồng nhân dân tỉnh Quảng Ngãi quy định tiêu chí cụ thể để xác định vị trí từng loại đất, số lượng vị trí trong bảng giá đất; quyết định bảng giá đất lần đầu trên địa bàn tỉnh Quảng Ngãi</w:t>
      </w:r>
      <w:r w:rsidRPr="00DB21E2">
        <w:rPr>
          <w:rFonts w:ascii="Times New Roman" w:hAnsi="Times New Roman"/>
          <w:b w:val="0"/>
          <w:szCs w:val="28"/>
          <w:lang w:val="nl-NL" w:eastAsia="vi-VN"/>
        </w:rPr>
        <w:t>.</w:t>
      </w:r>
    </w:p>
    <w:p w:rsidR="00DB21E2" w:rsidRPr="00DB21E2" w:rsidRDefault="00DB21E2" w:rsidP="00DB21E2">
      <w:pPr>
        <w:widowControl w:val="0"/>
        <w:spacing w:before="120" w:after="120"/>
        <w:ind w:firstLine="720"/>
        <w:jc w:val="both"/>
        <w:outlineLvl w:val="2"/>
        <w:rPr>
          <w:rFonts w:ascii="Times New Roman" w:hAnsi="Times New Roman"/>
          <w:b w:val="0"/>
          <w:szCs w:val="28"/>
          <w:lang w:val="nl-NL"/>
        </w:rPr>
      </w:pPr>
      <w:r w:rsidRPr="00DB21E2">
        <w:rPr>
          <w:rFonts w:ascii="Times New Roman" w:hAnsi="Times New Roman"/>
          <w:b w:val="0"/>
          <w:szCs w:val="28"/>
          <w:lang w:val="nl-NL"/>
        </w:rPr>
        <w:t>1. Đối với đất nông nghiệp (trừ khoản 2 Điều này), mức hỗ trợ bằng 05 lần giá đất nông nghiệp cùng loại trong bảng giá các loại đất (hoặc bảng giá đất) hiện hành của tỉnh đối với toàn bộ diện tích đất nông nghiệp thu hồi, nhưng diện tích được hỗ trợ không vượt quá hai (02) ha cho một hộ;</w:t>
      </w:r>
    </w:p>
    <w:p w:rsidR="00DB21E2" w:rsidRPr="00DB21E2" w:rsidRDefault="00DB21E2" w:rsidP="00DB21E2">
      <w:pPr>
        <w:widowControl w:val="0"/>
        <w:spacing w:before="120" w:after="120"/>
        <w:ind w:firstLine="709"/>
        <w:jc w:val="both"/>
        <w:outlineLvl w:val="2"/>
        <w:rPr>
          <w:rFonts w:ascii="Times New Roman" w:hAnsi="Times New Roman"/>
          <w:b w:val="0"/>
          <w:szCs w:val="28"/>
          <w:lang w:val="nl-NL"/>
        </w:rPr>
      </w:pPr>
      <w:r w:rsidRPr="00DB21E2">
        <w:rPr>
          <w:rFonts w:ascii="Times New Roman" w:hAnsi="Times New Roman"/>
          <w:b w:val="0"/>
          <w:szCs w:val="28"/>
          <w:lang w:val="nl-NL"/>
        </w:rPr>
        <w:t xml:space="preserve">2. Đối với đất rừng sản xuất là rừng trồng, đất rừng phòng hộ, mức hỗ trợ bằng 3,5 lần giá đất cùng loại trong bảng giá các loại đất (hoặc bảng giá đất) hiện hành của tỉnh đối với toàn bộ diện tích đất thu hồi, nhưng diện tích được hỗ trợ không </w:t>
      </w:r>
      <w:r w:rsidRPr="00DB21E2">
        <w:rPr>
          <w:rFonts w:ascii="Times New Roman" w:hAnsi="Times New Roman"/>
          <w:b w:val="0"/>
          <w:szCs w:val="28"/>
          <w:lang w:val="nl-NL"/>
        </w:rPr>
        <w:lastRenderedPageBreak/>
        <w:t>vượt quá diện tích nằm trong phương án giao đất của địa phương (nếu địa phương không có phương án giao đất thì diện tích tính hỗ trợ không quá năm (05) ha).</w:t>
      </w:r>
    </w:p>
    <w:p w:rsidR="002A7863" w:rsidRPr="00DB21E2" w:rsidRDefault="006672BA" w:rsidP="00641275">
      <w:pPr>
        <w:spacing w:before="120" w:after="120" w:line="259" w:lineRule="auto"/>
        <w:ind w:firstLine="567"/>
        <w:jc w:val="both"/>
        <w:outlineLvl w:val="0"/>
        <w:rPr>
          <w:rFonts w:ascii="Times New Roman" w:hAnsi="Times New Roman"/>
          <w:szCs w:val="28"/>
          <w:lang w:val="da-DK" w:eastAsia="vi-VN"/>
        </w:rPr>
      </w:pPr>
      <w:r w:rsidRPr="00DB21E2">
        <w:rPr>
          <w:rFonts w:ascii="Times New Roman" w:hAnsi="Times New Roman"/>
          <w:szCs w:val="28"/>
          <w:lang w:val="da-DK" w:eastAsia="vi-VN"/>
        </w:rPr>
        <w:t>5</w:t>
      </w:r>
      <w:r w:rsidR="002A7863" w:rsidRPr="00DB21E2">
        <w:rPr>
          <w:rFonts w:ascii="Times New Roman" w:hAnsi="Times New Roman"/>
          <w:szCs w:val="28"/>
          <w:lang w:val="da-DK" w:eastAsia="vi-VN"/>
        </w:rPr>
        <w:t>.2. Các khoản hỗ trợ khác:</w:t>
      </w:r>
      <w:r w:rsidRPr="00DB21E2">
        <w:rPr>
          <w:rFonts w:ascii="Times New Roman" w:hAnsi="Times New Roman"/>
          <w:szCs w:val="28"/>
          <w:lang w:val="da-DK" w:eastAsia="vi-VN"/>
        </w:rPr>
        <w:t xml:space="preserve"> </w:t>
      </w:r>
      <w:r w:rsidR="00DC08E1" w:rsidRPr="00DB21E2">
        <w:rPr>
          <w:rFonts w:ascii="Times New Roman" w:hAnsi="Times New Roman"/>
          <w:b w:val="0"/>
          <w:szCs w:val="28"/>
          <w:lang w:val="da-DK" w:eastAsia="vi-VN"/>
        </w:rPr>
        <w:t>không</w:t>
      </w:r>
    </w:p>
    <w:p w:rsidR="002A7863" w:rsidRPr="00DB21E2" w:rsidRDefault="00DC08E1" w:rsidP="00641275">
      <w:pPr>
        <w:tabs>
          <w:tab w:val="left" w:pos="567"/>
        </w:tabs>
        <w:spacing w:before="120" w:after="120" w:line="259" w:lineRule="auto"/>
        <w:ind w:right="9" w:firstLine="426"/>
        <w:jc w:val="both"/>
        <w:rPr>
          <w:rFonts w:ascii="Times New Roman" w:hAnsi="Times New Roman"/>
          <w:szCs w:val="28"/>
          <w:lang w:val="nl-NL"/>
        </w:rPr>
      </w:pPr>
      <w:r w:rsidRPr="00DB21E2">
        <w:rPr>
          <w:rFonts w:ascii="Times New Roman" w:hAnsi="Times New Roman"/>
          <w:szCs w:val="28"/>
          <w:lang w:val="nl-NL"/>
        </w:rPr>
        <w:t>D</w:t>
      </w:r>
      <w:r w:rsidR="002A7863" w:rsidRPr="00DB21E2">
        <w:rPr>
          <w:rFonts w:ascii="Times New Roman" w:hAnsi="Times New Roman"/>
          <w:szCs w:val="28"/>
          <w:lang w:val="nl-NL"/>
        </w:rPr>
        <w:t xml:space="preserve">. NỘI DUNG PHƯƠNG ÁN </w:t>
      </w:r>
      <w:r w:rsidR="00A04E85" w:rsidRPr="00DB21E2">
        <w:rPr>
          <w:rFonts w:ascii="Times New Roman" w:hAnsi="Times New Roman"/>
          <w:szCs w:val="28"/>
          <w:lang w:val="nl-NL"/>
        </w:rPr>
        <w:t xml:space="preserve">BỒI THƯỜNG, HỖ TRỢ, TÁI ĐỊNH </w:t>
      </w:r>
      <w:r w:rsidR="00916CCA" w:rsidRPr="00DB21E2">
        <w:rPr>
          <w:rFonts w:ascii="Times New Roman" w:hAnsi="Times New Roman"/>
          <w:szCs w:val="28"/>
          <w:lang w:val="nl-NL"/>
        </w:rPr>
        <w:t>CƯ</w:t>
      </w:r>
      <w:r w:rsidR="002A7863" w:rsidRPr="00DB21E2">
        <w:rPr>
          <w:rFonts w:ascii="Times New Roman" w:hAnsi="Times New Roman"/>
          <w:szCs w:val="28"/>
          <w:lang w:val="nl-NL"/>
        </w:rPr>
        <w:t>:</w:t>
      </w:r>
    </w:p>
    <w:p w:rsidR="002A7863" w:rsidRPr="00DB21E2" w:rsidRDefault="002A7863" w:rsidP="00641275">
      <w:pPr>
        <w:pStyle w:val="BodyText3"/>
        <w:spacing w:before="120" w:after="120" w:line="259" w:lineRule="auto"/>
        <w:ind w:right="22" w:firstLine="567"/>
        <w:rPr>
          <w:rFonts w:ascii="Times New Roman" w:hAnsi="Times New Roman"/>
          <w:sz w:val="28"/>
          <w:szCs w:val="28"/>
          <w:lang w:val="nl-NL"/>
        </w:rPr>
      </w:pPr>
      <w:r w:rsidRPr="00DB21E2">
        <w:rPr>
          <w:rFonts w:ascii="Times New Roman" w:hAnsi="Times New Roman"/>
          <w:sz w:val="28"/>
          <w:szCs w:val="28"/>
          <w:lang w:val="nl-NL"/>
        </w:rPr>
        <w:t>I.</w:t>
      </w:r>
      <w:r w:rsidRPr="00DB21E2">
        <w:rPr>
          <w:rFonts w:ascii="Times New Roman" w:hAnsi="Times New Roman"/>
          <w:sz w:val="28"/>
          <w:szCs w:val="28"/>
          <w:lang w:val="vi-VN"/>
        </w:rPr>
        <w:t xml:space="preserve"> </w:t>
      </w:r>
      <w:r w:rsidRPr="00DB21E2">
        <w:rPr>
          <w:rFonts w:ascii="Times New Roman" w:hAnsi="Times New Roman"/>
          <w:bCs/>
          <w:sz w:val="28"/>
          <w:szCs w:val="28"/>
          <w:lang w:val="vi-VN"/>
        </w:rPr>
        <w:t>Phương án bồi thường, hỗ trợ</w:t>
      </w:r>
      <w:r w:rsidRPr="00DB21E2">
        <w:rPr>
          <w:rFonts w:ascii="Times New Roman" w:hAnsi="Times New Roman"/>
          <w:bCs/>
          <w:sz w:val="28"/>
          <w:szCs w:val="28"/>
        </w:rPr>
        <w:t>:</w:t>
      </w:r>
    </w:p>
    <w:p w:rsidR="002A7863" w:rsidRPr="00DB21E2" w:rsidRDefault="002A7863" w:rsidP="00641275">
      <w:pPr>
        <w:pStyle w:val="BodyText3"/>
        <w:spacing w:before="120" w:after="120" w:line="259" w:lineRule="auto"/>
        <w:ind w:right="-29" w:firstLine="567"/>
        <w:rPr>
          <w:rFonts w:ascii="Times New Roman" w:hAnsi="Times New Roman"/>
          <w:b w:val="0"/>
          <w:bCs/>
          <w:sz w:val="28"/>
          <w:szCs w:val="28"/>
          <w:lang w:val="nl-NL"/>
        </w:rPr>
      </w:pPr>
      <w:r w:rsidRPr="00DB21E2">
        <w:rPr>
          <w:rFonts w:ascii="Times New Roman" w:hAnsi="Times New Roman"/>
          <w:bCs/>
          <w:sz w:val="28"/>
          <w:szCs w:val="28"/>
          <w:lang w:val="nl-NL"/>
        </w:rPr>
        <w:t>1. Tổng diện tích đất thu hồi:</w:t>
      </w:r>
      <w:r w:rsidRPr="00DB21E2">
        <w:rPr>
          <w:rFonts w:ascii="Times New Roman" w:hAnsi="Times New Roman"/>
          <w:b w:val="0"/>
          <w:bCs/>
          <w:sz w:val="28"/>
          <w:szCs w:val="28"/>
          <w:lang w:val="nl-NL"/>
        </w:rPr>
        <w:t xml:space="preserve"> </w:t>
      </w:r>
      <w:r w:rsidR="00E61E7C">
        <w:rPr>
          <w:rFonts w:ascii="Times New Roman" w:hAnsi="Times New Roman"/>
          <w:b w:val="0"/>
          <w:bCs/>
          <w:sz w:val="28"/>
          <w:szCs w:val="28"/>
          <w:lang w:val="nl-NL"/>
        </w:rPr>
        <w:t>1.254,1</w:t>
      </w:r>
      <w:r w:rsidRPr="00DB21E2">
        <w:rPr>
          <w:rFonts w:ascii="Times New Roman" w:hAnsi="Times New Roman"/>
          <w:b w:val="0"/>
          <w:bCs/>
          <w:sz w:val="28"/>
          <w:szCs w:val="28"/>
          <w:lang w:val="nl-NL"/>
        </w:rPr>
        <w:t xml:space="preserve"> m</w:t>
      </w:r>
      <w:r w:rsidRPr="00DB21E2">
        <w:rPr>
          <w:rFonts w:ascii="Times New Roman" w:hAnsi="Times New Roman"/>
          <w:b w:val="0"/>
          <w:bCs/>
          <w:sz w:val="28"/>
          <w:szCs w:val="28"/>
          <w:vertAlign w:val="superscript"/>
          <w:lang w:val="nl-NL"/>
        </w:rPr>
        <w:t>2</w:t>
      </w:r>
    </w:p>
    <w:p w:rsidR="002A7863" w:rsidRPr="00DB21E2" w:rsidRDefault="002A7863" w:rsidP="00641275">
      <w:pPr>
        <w:pStyle w:val="BodyText3"/>
        <w:spacing w:before="120" w:after="120" w:line="259" w:lineRule="auto"/>
        <w:ind w:right="-29" w:firstLine="567"/>
        <w:rPr>
          <w:rFonts w:ascii="Times New Roman" w:hAnsi="Times New Roman"/>
          <w:b w:val="0"/>
          <w:bCs/>
          <w:sz w:val="28"/>
          <w:szCs w:val="28"/>
          <w:lang w:val="nl-NL"/>
        </w:rPr>
      </w:pPr>
      <w:r w:rsidRPr="00DB21E2">
        <w:rPr>
          <w:rFonts w:ascii="Times New Roman" w:hAnsi="Times New Roman"/>
          <w:b w:val="0"/>
          <w:bCs/>
          <w:sz w:val="28"/>
          <w:szCs w:val="28"/>
          <w:lang w:val="nl-NL"/>
        </w:rPr>
        <w:t xml:space="preserve">- </w:t>
      </w:r>
      <w:r w:rsidRPr="00DB21E2">
        <w:rPr>
          <w:rFonts w:ascii="Times New Roman" w:hAnsi="Times New Roman"/>
          <w:b w:val="0"/>
          <w:sz w:val="28"/>
          <w:szCs w:val="28"/>
          <w:lang w:val="nl-NL"/>
        </w:rPr>
        <w:t xml:space="preserve"> Diện tích thu hồi trong quy hoạch:</w:t>
      </w:r>
      <w:r w:rsidRPr="00DB21E2">
        <w:rPr>
          <w:rFonts w:ascii="Times New Roman" w:hAnsi="Times New Roman"/>
          <w:b w:val="0"/>
          <w:bCs/>
          <w:sz w:val="28"/>
          <w:szCs w:val="28"/>
          <w:lang w:val="nl-NL"/>
        </w:rPr>
        <w:t xml:space="preserve"> </w:t>
      </w:r>
      <w:r w:rsidR="00E61E7C">
        <w:rPr>
          <w:rFonts w:ascii="Times New Roman" w:hAnsi="Times New Roman"/>
          <w:b w:val="0"/>
          <w:bCs/>
          <w:sz w:val="28"/>
          <w:szCs w:val="28"/>
          <w:lang w:val="nl-NL"/>
        </w:rPr>
        <w:t>1.254,1</w:t>
      </w:r>
      <w:r w:rsidR="00E61E7C" w:rsidRPr="00DB21E2">
        <w:rPr>
          <w:rFonts w:ascii="Times New Roman" w:hAnsi="Times New Roman"/>
          <w:b w:val="0"/>
          <w:bCs/>
          <w:sz w:val="28"/>
          <w:szCs w:val="28"/>
          <w:lang w:val="nl-NL"/>
        </w:rPr>
        <w:t xml:space="preserve"> </w:t>
      </w:r>
      <w:r w:rsidRPr="00DB21E2">
        <w:rPr>
          <w:rFonts w:ascii="Times New Roman" w:hAnsi="Times New Roman"/>
          <w:b w:val="0"/>
          <w:bCs/>
          <w:sz w:val="28"/>
          <w:szCs w:val="28"/>
          <w:lang w:val="nl-NL"/>
        </w:rPr>
        <w:t>m</w:t>
      </w:r>
      <w:r w:rsidRPr="00DB21E2">
        <w:rPr>
          <w:rFonts w:ascii="Times New Roman" w:hAnsi="Times New Roman"/>
          <w:b w:val="0"/>
          <w:bCs/>
          <w:sz w:val="28"/>
          <w:szCs w:val="28"/>
          <w:vertAlign w:val="superscript"/>
          <w:lang w:val="nl-NL"/>
        </w:rPr>
        <w:t>2</w:t>
      </w:r>
    </w:p>
    <w:p w:rsidR="002A7863" w:rsidRDefault="003D08D9" w:rsidP="00641275">
      <w:pPr>
        <w:pStyle w:val="BodyText3"/>
        <w:spacing w:before="120" w:after="120" w:line="259" w:lineRule="auto"/>
        <w:ind w:right="-29" w:firstLine="567"/>
        <w:rPr>
          <w:rFonts w:ascii="Times New Roman" w:hAnsi="Times New Roman"/>
          <w:b w:val="0"/>
          <w:bCs/>
          <w:sz w:val="28"/>
          <w:szCs w:val="28"/>
          <w:lang w:val="nl-NL"/>
        </w:rPr>
      </w:pPr>
      <w:r w:rsidRPr="00DB21E2">
        <w:rPr>
          <w:rFonts w:ascii="Times New Roman" w:hAnsi="Times New Roman"/>
          <w:b w:val="0"/>
          <w:bCs/>
          <w:sz w:val="28"/>
          <w:szCs w:val="28"/>
          <w:lang w:val="nl-NL"/>
        </w:rPr>
        <w:t>+</w:t>
      </w:r>
      <w:r w:rsidR="002A7863" w:rsidRPr="00DB21E2">
        <w:rPr>
          <w:rFonts w:ascii="Times New Roman" w:hAnsi="Times New Roman"/>
          <w:b w:val="0"/>
          <w:bCs/>
          <w:sz w:val="28"/>
          <w:szCs w:val="28"/>
          <w:lang w:val="nl-NL"/>
        </w:rPr>
        <w:t xml:space="preserve"> Đất </w:t>
      </w:r>
      <w:r w:rsidR="00E61E7C">
        <w:rPr>
          <w:rFonts w:ascii="Times New Roman" w:hAnsi="Times New Roman"/>
          <w:b w:val="0"/>
          <w:bCs/>
          <w:sz w:val="28"/>
          <w:szCs w:val="28"/>
          <w:lang w:val="nl-NL"/>
        </w:rPr>
        <w:t>trồng cây hằng năm khác</w:t>
      </w:r>
      <w:r w:rsidR="002A7863" w:rsidRPr="00DB21E2">
        <w:rPr>
          <w:rFonts w:ascii="Times New Roman" w:hAnsi="Times New Roman"/>
          <w:b w:val="0"/>
          <w:bCs/>
          <w:sz w:val="28"/>
          <w:szCs w:val="28"/>
          <w:lang w:val="nl-NL"/>
        </w:rPr>
        <w:t xml:space="preserve"> (</w:t>
      </w:r>
      <w:r w:rsidR="00E61E7C">
        <w:rPr>
          <w:rFonts w:ascii="Times New Roman" w:hAnsi="Times New Roman"/>
          <w:b w:val="0"/>
          <w:bCs/>
          <w:sz w:val="28"/>
          <w:szCs w:val="28"/>
          <w:lang w:val="nl-NL"/>
        </w:rPr>
        <w:t>HNK</w:t>
      </w:r>
      <w:r w:rsidR="00DC08E1" w:rsidRPr="00DB21E2">
        <w:rPr>
          <w:rFonts w:ascii="Times New Roman" w:hAnsi="Times New Roman"/>
          <w:b w:val="0"/>
          <w:bCs/>
          <w:sz w:val="28"/>
          <w:szCs w:val="28"/>
          <w:lang w:val="nl-NL"/>
        </w:rPr>
        <w:t>)</w:t>
      </w:r>
      <w:r w:rsidR="002A7863" w:rsidRPr="00DB21E2">
        <w:rPr>
          <w:rFonts w:ascii="Times New Roman" w:hAnsi="Times New Roman"/>
          <w:b w:val="0"/>
          <w:bCs/>
          <w:sz w:val="28"/>
          <w:szCs w:val="28"/>
          <w:lang w:val="nl-NL"/>
        </w:rPr>
        <w:t xml:space="preserve">: </w:t>
      </w:r>
      <w:r w:rsidR="00E61E7C">
        <w:rPr>
          <w:rFonts w:ascii="Times New Roman" w:hAnsi="Times New Roman"/>
          <w:b w:val="0"/>
          <w:bCs/>
          <w:sz w:val="28"/>
          <w:szCs w:val="28"/>
          <w:lang w:val="nl-NL"/>
        </w:rPr>
        <w:t>1.103</w:t>
      </w:r>
      <w:r w:rsidR="00153DAE" w:rsidRPr="00DB21E2">
        <w:rPr>
          <w:rFonts w:ascii="Times New Roman" w:hAnsi="Times New Roman"/>
          <w:b w:val="0"/>
          <w:bCs/>
          <w:sz w:val="28"/>
          <w:szCs w:val="28"/>
          <w:lang w:val="nl-NL"/>
        </w:rPr>
        <w:t>,5</w:t>
      </w:r>
      <w:r w:rsidR="002A7863" w:rsidRPr="00DB21E2">
        <w:rPr>
          <w:rFonts w:ascii="Times New Roman" w:hAnsi="Times New Roman"/>
          <w:b w:val="0"/>
          <w:bCs/>
          <w:sz w:val="28"/>
          <w:szCs w:val="28"/>
          <w:lang w:val="nl-NL"/>
        </w:rPr>
        <w:t xml:space="preserve"> m</w:t>
      </w:r>
      <w:r w:rsidR="002A7863" w:rsidRPr="00DB21E2">
        <w:rPr>
          <w:rFonts w:ascii="Times New Roman" w:hAnsi="Times New Roman"/>
          <w:b w:val="0"/>
          <w:bCs/>
          <w:sz w:val="28"/>
          <w:szCs w:val="28"/>
          <w:vertAlign w:val="superscript"/>
          <w:lang w:val="nl-NL"/>
        </w:rPr>
        <w:t>2</w:t>
      </w:r>
    </w:p>
    <w:p w:rsidR="00E61E7C" w:rsidRDefault="00E61E7C" w:rsidP="00E61E7C">
      <w:pPr>
        <w:pStyle w:val="BodyText3"/>
        <w:spacing w:before="120" w:after="120" w:line="259" w:lineRule="auto"/>
        <w:ind w:right="-29" w:firstLine="567"/>
        <w:rPr>
          <w:rFonts w:ascii="Times New Roman" w:hAnsi="Times New Roman"/>
          <w:b w:val="0"/>
          <w:bCs/>
          <w:sz w:val="28"/>
          <w:szCs w:val="28"/>
          <w:lang w:val="nl-NL"/>
        </w:rPr>
      </w:pPr>
      <w:r>
        <w:rPr>
          <w:rFonts w:ascii="Times New Roman" w:hAnsi="Times New Roman"/>
          <w:b w:val="0"/>
          <w:bCs/>
          <w:sz w:val="28"/>
          <w:szCs w:val="28"/>
          <w:lang w:val="nl-NL"/>
        </w:rPr>
        <w:t xml:space="preserve">+ </w:t>
      </w:r>
      <w:r w:rsidRPr="00DB21E2">
        <w:rPr>
          <w:rFonts w:ascii="Times New Roman" w:hAnsi="Times New Roman"/>
          <w:b w:val="0"/>
          <w:bCs/>
          <w:sz w:val="28"/>
          <w:szCs w:val="28"/>
          <w:lang w:val="nl-NL"/>
        </w:rPr>
        <w:t xml:space="preserve">Đất </w:t>
      </w:r>
      <w:r>
        <w:rPr>
          <w:rFonts w:ascii="Times New Roman" w:hAnsi="Times New Roman"/>
          <w:b w:val="0"/>
          <w:bCs/>
          <w:sz w:val="28"/>
          <w:szCs w:val="28"/>
          <w:lang w:val="nl-NL"/>
        </w:rPr>
        <w:t xml:space="preserve">trồng cây </w:t>
      </w:r>
      <w:r>
        <w:rPr>
          <w:rFonts w:ascii="Times New Roman" w:hAnsi="Times New Roman"/>
          <w:b w:val="0"/>
          <w:bCs/>
          <w:sz w:val="28"/>
          <w:szCs w:val="28"/>
          <w:lang w:val="nl-NL"/>
        </w:rPr>
        <w:t>lâu</w:t>
      </w:r>
      <w:r>
        <w:rPr>
          <w:rFonts w:ascii="Times New Roman" w:hAnsi="Times New Roman"/>
          <w:b w:val="0"/>
          <w:bCs/>
          <w:sz w:val="28"/>
          <w:szCs w:val="28"/>
          <w:lang w:val="nl-NL"/>
        </w:rPr>
        <w:t xml:space="preserve"> năm khác</w:t>
      </w:r>
      <w:r w:rsidRPr="00DB21E2">
        <w:rPr>
          <w:rFonts w:ascii="Times New Roman" w:hAnsi="Times New Roman"/>
          <w:b w:val="0"/>
          <w:bCs/>
          <w:sz w:val="28"/>
          <w:szCs w:val="28"/>
          <w:lang w:val="nl-NL"/>
        </w:rPr>
        <w:t xml:space="preserve"> (</w:t>
      </w:r>
      <w:r>
        <w:rPr>
          <w:rFonts w:ascii="Times New Roman" w:hAnsi="Times New Roman"/>
          <w:b w:val="0"/>
          <w:bCs/>
          <w:sz w:val="28"/>
          <w:szCs w:val="28"/>
          <w:lang w:val="nl-NL"/>
        </w:rPr>
        <w:t>CLN</w:t>
      </w:r>
      <w:r w:rsidRPr="00DB21E2">
        <w:rPr>
          <w:rFonts w:ascii="Times New Roman" w:hAnsi="Times New Roman"/>
          <w:b w:val="0"/>
          <w:bCs/>
          <w:sz w:val="28"/>
          <w:szCs w:val="28"/>
          <w:lang w:val="nl-NL"/>
        </w:rPr>
        <w:t xml:space="preserve">): </w:t>
      </w:r>
      <w:r>
        <w:rPr>
          <w:rFonts w:ascii="Times New Roman" w:hAnsi="Times New Roman"/>
          <w:b w:val="0"/>
          <w:bCs/>
          <w:sz w:val="28"/>
          <w:szCs w:val="28"/>
          <w:lang w:val="nl-NL"/>
        </w:rPr>
        <w:t>150</w:t>
      </w:r>
      <w:r w:rsidRPr="00DB21E2">
        <w:rPr>
          <w:rFonts w:ascii="Times New Roman" w:hAnsi="Times New Roman"/>
          <w:b w:val="0"/>
          <w:bCs/>
          <w:sz w:val="28"/>
          <w:szCs w:val="28"/>
          <w:lang w:val="nl-NL"/>
        </w:rPr>
        <w:t>,</w:t>
      </w:r>
      <w:r>
        <w:rPr>
          <w:rFonts w:ascii="Times New Roman" w:hAnsi="Times New Roman"/>
          <w:b w:val="0"/>
          <w:bCs/>
          <w:sz w:val="28"/>
          <w:szCs w:val="28"/>
          <w:lang w:val="nl-NL"/>
        </w:rPr>
        <w:t>6</w:t>
      </w:r>
      <w:r w:rsidRPr="00DB21E2">
        <w:rPr>
          <w:rFonts w:ascii="Times New Roman" w:hAnsi="Times New Roman"/>
          <w:b w:val="0"/>
          <w:bCs/>
          <w:sz w:val="28"/>
          <w:szCs w:val="28"/>
          <w:lang w:val="nl-NL"/>
        </w:rPr>
        <w:t xml:space="preserve"> m</w:t>
      </w:r>
      <w:r w:rsidRPr="00DB21E2">
        <w:rPr>
          <w:rFonts w:ascii="Times New Roman" w:hAnsi="Times New Roman"/>
          <w:b w:val="0"/>
          <w:bCs/>
          <w:sz w:val="28"/>
          <w:szCs w:val="28"/>
          <w:vertAlign w:val="superscript"/>
          <w:lang w:val="nl-NL"/>
        </w:rPr>
        <w:t>2</w:t>
      </w:r>
    </w:p>
    <w:p w:rsidR="002A7863" w:rsidRPr="00DB21E2" w:rsidRDefault="002A7863" w:rsidP="00641275">
      <w:pPr>
        <w:pStyle w:val="BodyText3"/>
        <w:spacing w:before="120" w:after="120" w:line="259" w:lineRule="auto"/>
        <w:ind w:right="-29" w:firstLine="567"/>
        <w:rPr>
          <w:rFonts w:ascii="Times New Roman" w:hAnsi="Times New Roman"/>
          <w:b w:val="0"/>
          <w:bCs/>
          <w:sz w:val="28"/>
          <w:szCs w:val="28"/>
          <w:lang w:val="nl-NL"/>
        </w:rPr>
      </w:pPr>
      <w:r w:rsidRPr="00DB21E2">
        <w:rPr>
          <w:rFonts w:ascii="Times New Roman" w:hAnsi="Times New Roman"/>
          <w:bCs/>
          <w:sz w:val="28"/>
          <w:szCs w:val="28"/>
          <w:lang w:val="nl-NL"/>
        </w:rPr>
        <w:t>2. Tổng số hộ gia đình, cá nhân tính bồi thường, hỗ trợ:</w:t>
      </w:r>
      <w:r w:rsidRPr="00DB21E2">
        <w:rPr>
          <w:rFonts w:ascii="Times New Roman" w:hAnsi="Times New Roman"/>
          <w:b w:val="0"/>
          <w:bCs/>
          <w:sz w:val="28"/>
          <w:szCs w:val="28"/>
          <w:lang w:val="nl-NL"/>
        </w:rPr>
        <w:t xml:space="preserve"> </w:t>
      </w:r>
      <w:r w:rsidR="00B10BEB" w:rsidRPr="00DB21E2">
        <w:rPr>
          <w:rFonts w:ascii="Times New Roman" w:hAnsi="Times New Roman"/>
          <w:b w:val="0"/>
          <w:bCs/>
          <w:sz w:val="28"/>
          <w:szCs w:val="28"/>
          <w:lang w:val="nl-NL"/>
        </w:rPr>
        <w:t>0</w:t>
      </w:r>
      <w:r w:rsidR="00391021">
        <w:rPr>
          <w:rFonts w:ascii="Times New Roman" w:hAnsi="Times New Roman"/>
          <w:b w:val="0"/>
          <w:bCs/>
          <w:sz w:val="28"/>
          <w:szCs w:val="28"/>
          <w:lang w:val="nl-NL"/>
        </w:rPr>
        <w:t>6</w:t>
      </w:r>
      <w:r w:rsidRPr="00DB21E2">
        <w:rPr>
          <w:rFonts w:ascii="Times New Roman" w:hAnsi="Times New Roman"/>
          <w:b w:val="0"/>
          <w:bCs/>
          <w:sz w:val="28"/>
          <w:szCs w:val="28"/>
          <w:lang w:val="nl-NL"/>
        </w:rPr>
        <w:t xml:space="preserve"> gia đình</w:t>
      </w:r>
      <w:r w:rsidR="00391021">
        <w:rPr>
          <w:rFonts w:ascii="Times New Roman" w:hAnsi="Times New Roman"/>
          <w:b w:val="0"/>
          <w:bCs/>
          <w:sz w:val="28"/>
          <w:szCs w:val="28"/>
          <w:lang w:val="nl-NL"/>
        </w:rPr>
        <w:t>, cá nhân</w:t>
      </w:r>
      <w:r w:rsidR="00153DAE" w:rsidRPr="00DB21E2">
        <w:rPr>
          <w:rFonts w:ascii="Times New Roman" w:hAnsi="Times New Roman"/>
          <w:b w:val="0"/>
          <w:bCs/>
          <w:sz w:val="28"/>
          <w:szCs w:val="28"/>
          <w:lang w:val="nl-NL"/>
        </w:rPr>
        <w:t>.</w:t>
      </w:r>
    </w:p>
    <w:p w:rsidR="002A7863" w:rsidRPr="00DB21E2" w:rsidRDefault="002A7863" w:rsidP="00641275">
      <w:pPr>
        <w:tabs>
          <w:tab w:val="left" w:pos="567"/>
        </w:tabs>
        <w:spacing w:before="120" w:after="120" w:line="259" w:lineRule="auto"/>
        <w:jc w:val="both"/>
        <w:rPr>
          <w:rFonts w:ascii="Times New Roman" w:hAnsi="Times New Roman"/>
          <w:b w:val="0"/>
          <w:bCs/>
          <w:szCs w:val="28"/>
          <w:lang w:val="nl-NL"/>
        </w:rPr>
      </w:pPr>
      <w:r w:rsidRPr="00DB21E2">
        <w:rPr>
          <w:rFonts w:ascii="Times New Roman" w:hAnsi="Times New Roman"/>
          <w:b w:val="0"/>
          <w:bCs/>
          <w:szCs w:val="28"/>
          <w:lang w:val="nl-NL"/>
        </w:rPr>
        <w:tab/>
      </w:r>
      <w:r w:rsidRPr="00DB21E2">
        <w:rPr>
          <w:rFonts w:ascii="Times New Roman" w:hAnsi="Times New Roman"/>
          <w:bCs/>
          <w:szCs w:val="28"/>
          <w:lang w:val="nl-NL"/>
        </w:rPr>
        <w:t>3. Phương án đào tạo, chuyển đổi nghề và tìm kiếm việc làm:</w:t>
      </w:r>
      <w:r w:rsidRPr="00DB21E2">
        <w:rPr>
          <w:rFonts w:ascii="Times New Roman" w:hAnsi="Times New Roman"/>
          <w:b w:val="0"/>
          <w:bCs/>
          <w:szCs w:val="28"/>
          <w:lang w:val="nl-NL"/>
        </w:rPr>
        <w:t xml:space="preserve"> Không </w:t>
      </w:r>
    </w:p>
    <w:p w:rsidR="00017D1B" w:rsidRPr="00DB21E2" w:rsidRDefault="00017D1B" w:rsidP="00641275">
      <w:pPr>
        <w:tabs>
          <w:tab w:val="left" w:pos="567"/>
        </w:tabs>
        <w:spacing w:before="120" w:after="120" w:line="259" w:lineRule="auto"/>
        <w:jc w:val="both"/>
        <w:rPr>
          <w:rFonts w:ascii="Times New Roman" w:hAnsi="Times New Roman"/>
          <w:b w:val="0"/>
          <w:bCs/>
          <w:szCs w:val="28"/>
          <w:lang w:val="nl-NL"/>
        </w:rPr>
      </w:pPr>
      <w:r w:rsidRPr="00DB21E2">
        <w:rPr>
          <w:rFonts w:ascii="Times New Roman" w:hAnsi="Times New Roman"/>
          <w:b w:val="0"/>
          <w:bCs/>
          <w:szCs w:val="28"/>
          <w:lang w:val="nl-NL"/>
        </w:rPr>
        <w:tab/>
      </w:r>
      <w:r w:rsidRPr="00DB21E2">
        <w:rPr>
          <w:rFonts w:ascii="Times New Roman" w:hAnsi="Times New Roman"/>
          <w:bCs/>
          <w:szCs w:val="28"/>
          <w:lang w:val="nl-NL"/>
        </w:rPr>
        <w:t>4. Phương án bố trí tái định cư:</w:t>
      </w:r>
      <w:r w:rsidRPr="00DB21E2">
        <w:rPr>
          <w:rFonts w:ascii="Times New Roman" w:hAnsi="Times New Roman"/>
          <w:b w:val="0"/>
          <w:bCs/>
          <w:szCs w:val="28"/>
          <w:lang w:val="nl-NL"/>
        </w:rPr>
        <w:t xml:space="preserve"> Không </w:t>
      </w:r>
    </w:p>
    <w:p w:rsidR="00017D1B" w:rsidRPr="00DB21E2" w:rsidRDefault="00017D1B" w:rsidP="00641275">
      <w:pPr>
        <w:tabs>
          <w:tab w:val="left" w:pos="567"/>
        </w:tabs>
        <w:spacing w:before="120" w:after="120" w:line="259" w:lineRule="auto"/>
        <w:jc w:val="both"/>
        <w:rPr>
          <w:rFonts w:ascii="Times New Roman" w:hAnsi="Times New Roman"/>
          <w:b w:val="0"/>
          <w:bCs/>
          <w:szCs w:val="28"/>
          <w:lang w:val="nl-NL"/>
        </w:rPr>
      </w:pPr>
      <w:r w:rsidRPr="00DB21E2">
        <w:rPr>
          <w:rFonts w:ascii="Times New Roman" w:hAnsi="Times New Roman"/>
          <w:b w:val="0"/>
          <w:bCs/>
          <w:szCs w:val="28"/>
          <w:lang w:val="nl-NL"/>
        </w:rPr>
        <w:tab/>
      </w:r>
      <w:r w:rsidRPr="00DB21E2">
        <w:rPr>
          <w:rFonts w:ascii="Times New Roman" w:hAnsi="Times New Roman"/>
          <w:bCs/>
          <w:szCs w:val="28"/>
          <w:lang w:val="nl-NL"/>
        </w:rPr>
        <w:t>5. Phương án di dời mồ mã trong phạm vi đất thu hồi:</w:t>
      </w:r>
      <w:r w:rsidRPr="00DB21E2">
        <w:rPr>
          <w:rFonts w:ascii="Times New Roman" w:hAnsi="Times New Roman"/>
          <w:b w:val="0"/>
          <w:bCs/>
          <w:szCs w:val="28"/>
          <w:lang w:val="nl-NL"/>
        </w:rPr>
        <w:t xml:space="preserve"> Không</w:t>
      </w:r>
    </w:p>
    <w:p w:rsidR="00017D1B" w:rsidRPr="00DB21E2" w:rsidRDefault="00017D1B" w:rsidP="00641275">
      <w:pPr>
        <w:tabs>
          <w:tab w:val="left" w:pos="567"/>
        </w:tabs>
        <w:spacing w:before="120" w:after="120" w:line="259" w:lineRule="auto"/>
        <w:jc w:val="both"/>
        <w:rPr>
          <w:rFonts w:ascii="Times New Roman" w:hAnsi="Times New Roman"/>
          <w:b w:val="0"/>
          <w:bCs/>
          <w:szCs w:val="28"/>
          <w:lang w:val="nl-NL"/>
        </w:rPr>
      </w:pPr>
      <w:r w:rsidRPr="00DB21E2">
        <w:rPr>
          <w:rFonts w:ascii="Times New Roman" w:hAnsi="Times New Roman"/>
          <w:b w:val="0"/>
          <w:bCs/>
          <w:szCs w:val="28"/>
          <w:lang w:val="nl-NL"/>
        </w:rPr>
        <w:tab/>
      </w:r>
      <w:r w:rsidRPr="00DB21E2">
        <w:rPr>
          <w:rFonts w:ascii="Times New Roman" w:hAnsi="Times New Roman"/>
          <w:bCs/>
          <w:szCs w:val="28"/>
          <w:lang w:val="nl-NL"/>
        </w:rPr>
        <w:t>6. Phương án di chuyển các công trình hạ tầng trong phạm vi đất thu hồi:</w:t>
      </w:r>
      <w:r w:rsidRPr="00DB21E2">
        <w:rPr>
          <w:rFonts w:ascii="Times New Roman" w:hAnsi="Times New Roman"/>
          <w:b w:val="0"/>
          <w:bCs/>
          <w:szCs w:val="28"/>
          <w:lang w:val="nl-NL"/>
        </w:rPr>
        <w:t xml:space="preserve"> Không</w:t>
      </w:r>
    </w:p>
    <w:p w:rsidR="00017D1B" w:rsidRPr="00DB21E2" w:rsidRDefault="00017D1B" w:rsidP="00641275">
      <w:pPr>
        <w:spacing w:before="120" w:after="120"/>
        <w:jc w:val="both"/>
        <w:rPr>
          <w:rFonts w:ascii="Times New Roman" w:hAnsi="Times New Roman"/>
          <w:bCs/>
          <w:szCs w:val="28"/>
          <w:lang w:val="nl-NL"/>
        </w:rPr>
      </w:pPr>
      <w:r w:rsidRPr="00DB21E2">
        <w:rPr>
          <w:rFonts w:ascii="Times New Roman" w:hAnsi="Times New Roman"/>
          <w:b w:val="0"/>
          <w:bCs/>
          <w:szCs w:val="28"/>
          <w:lang w:val="nl-NL"/>
        </w:rPr>
        <w:tab/>
      </w:r>
      <w:r w:rsidRPr="00DB21E2">
        <w:rPr>
          <w:rFonts w:ascii="Times New Roman" w:hAnsi="Times New Roman"/>
          <w:bCs/>
          <w:szCs w:val="28"/>
          <w:lang w:val="nl-NL"/>
        </w:rPr>
        <w:t>7. Tổng kinh phí bồi thường, hỗ trợ</w:t>
      </w:r>
      <w:r w:rsidR="00093F2B">
        <w:rPr>
          <w:rFonts w:ascii="Times New Roman" w:hAnsi="Times New Roman"/>
          <w:bCs/>
          <w:szCs w:val="28"/>
          <w:lang w:val="nl-NL"/>
        </w:rPr>
        <w:t xml:space="preserve"> trực tiếp</w:t>
      </w:r>
      <w:r w:rsidRPr="00DB21E2">
        <w:rPr>
          <w:rFonts w:ascii="Times New Roman" w:hAnsi="Times New Roman"/>
          <w:bCs/>
          <w:szCs w:val="28"/>
          <w:lang w:val="nl-NL"/>
        </w:rPr>
        <w:t>:</w:t>
      </w:r>
      <w:r w:rsidRPr="00DB21E2">
        <w:rPr>
          <w:rFonts w:ascii="Times New Roman" w:hAnsi="Times New Roman"/>
          <w:b w:val="0"/>
          <w:bCs/>
          <w:szCs w:val="28"/>
          <w:lang w:val="nl-NL"/>
        </w:rPr>
        <w:t xml:space="preserve">  </w:t>
      </w:r>
      <w:r w:rsidR="007F7691" w:rsidRPr="007F7691">
        <w:rPr>
          <w:rFonts w:ascii="Times New Roman" w:hAnsi="Times New Roman"/>
          <w:bCs/>
          <w:szCs w:val="28"/>
          <w:lang w:val="nl-NL"/>
        </w:rPr>
        <w:t>73</w:t>
      </w:r>
      <w:r w:rsidR="004C62A9">
        <w:rPr>
          <w:rFonts w:ascii="Times New Roman" w:hAnsi="Times New Roman"/>
          <w:bCs/>
          <w:szCs w:val="28"/>
          <w:lang w:val="nl-NL"/>
        </w:rPr>
        <w:t>9</w:t>
      </w:r>
      <w:r w:rsidR="00F865B0" w:rsidRPr="007F7691">
        <w:rPr>
          <w:rFonts w:ascii="Times New Roman" w:hAnsi="Times New Roman"/>
          <w:bCs/>
          <w:szCs w:val="28"/>
          <w:lang w:val="nl-NL"/>
        </w:rPr>
        <w:t>.</w:t>
      </w:r>
      <w:r w:rsidR="004C62A9">
        <w:rPr>
          <w:rFonts w:ascii="Times New Roman" w:hAnsi="Times New Roman"/>
          <w:bCs/>
          <w:szCs w:val="28"/>
          <w:lang w:val="nl-NL"/>
        </w:rPr>
        <w:t>841</w:t>
      </w:r>
      <w:r w:rsidR="00F865B0" w:rsidRPr="007F7691">
        <w:rPr>
          <w:rFonts w:ascii="Times New Roman" w:hAnsi="Times New Roman"/>
          <w:bCs/>
          <w:szCs w:val="28"/>
          <w:lang w:val="nl-NL"/>
        </w:rPr>
        <w:t>.</w:t>
      </w:r>
      <w:r w:rsidR="004C62A9">
        <w:rPr>
          <w:rFonts w:ascii="Times New Roman" w:hAnsi="Times New Roman"/>
          <w:bCs/>
          <w:szCs w:val="28"/>
          <w:lang w:val="nl-NL"/>
        </w:rPr>
        <w:t>183</w:t>
      </w:r>
      <w:r w:rsidRPr="00DB21E2">
        <w:rPr>
          <w:rFonts w:ascii="Times New Roman" w:hAnsi="Times New Roman"/>
          <w:bCs/>
          <w:szCs w:val="28"/>
          <w:lang w:val="nl-NL"/>
        </w:rPr>
        <w:t xml:space="preserve"> đồng</w:t>
      </w:r>
    </w:p>
    <w:p w:rsidR="00F865B0" w:rsidRPr="00DB21E2" w:rsidRDefault="00F865B0" w:rsidP="00641275">
      <w:pPr>
        <w:spacing w:before="120" w:after="120"/>
        <w:ind w:firstLine="567"/>
        <w:jc w:val="both"/>
        <w:rPr>
          <w:rFonts w:ascii="Times New Roman" w:hAnsi="Times New Roman"/>
          <w:b w:val="0"/>
          <w:bCs/>
          <w:i/>
          <w:szCs w:val="28"/>
          <w:lang w:val="nl-NL"/>
        </w:rPr>
      </w:pPr>
      <w:r w:rsidRPr="00DB21E2">
        <w:rPr>
          <w:rFonts w:ascii="Times New Roman" w:hAnsi="Times New Roman"/>
          <w:bCs/>
          <w:i/>
          <w:szCs w:val="28"/>
          <w:lang w:val="nl-NL"/>
        </w:rPr>
        <w:t xml:space="preserve">(Bằng chữ: </w:t>
      </w:r>
      <w:r w:rsidR="007F7691">
        <w:rPr>
          <w:rFonts w:ascii="Times New Roman" w:hAnsi="Times New Roman"/>
          <w:bCs/>
          <w:i/>
          <w:szCs w:val="28"/>
          <w:lang w:val="nl-NL"/>
        </w:rPr>
        <w:t xml:space="preserve">Bảy trăm ba mươi </w:t>
      </w:r>
      <w:r w:rsidR="00D963C8">
        <w:rPr>
          <w:rFonts w:ascii="Times New Roman" w:hAnsi="Times New Roman"/>
          <w:bCs/>
          <w:i/>
          <w:szCs w:val="28"/>
          <w:lang w:val="nl-NL"/>
        </w:rPr>
        <w:t>chín</w:t>
      </w:r>
      <w:r w:rsidR="007F7691">
        <w:rPr>
          <w:rFonts w:ascii="Times New Roman" w:hAnsi="Times New Roman"/>
          <w:bCs/>
          <w:i/>
          <w:szCs w:val="28"/>
          <w:lang w:val="nl-NL"/>
        </w:rPr>
        <w:t xml:space="preserve"> triệu </w:t>
      </w:r>
      <w:r w:rsidR="00D963C8">
        <w:rPr>
          <w:rFonts w:ascii="Times New Roman" w:hAnsi="Times New Roman"/>
          <w:bCs/>
          <w:i/>
          <w:szCs w:val="28"/>
          <w:lang w:val="nl-NL"/>
        </w:rPr>
        <w:t>tám</w:t>
      </w:r>
      <w:r w:rsidR="007F7691">
        <w:rPr>
          <w:rFonts w:ascii="Times New Roman" w:hAnsi="Times New Roman"/>
          <w:bCs/>
          <w:i/>
          <w:szCs w:val="28"/>
          <w:lang w:val="nl-NL"/>
        </w:rPr>
        <w:t xml:space="preserve"> trăm </w:t>
      </w:r>
      <w:r w:rsidR="00D963C8">
        <w:rPr>
          <w:rFonts w:ascii="Times New Roman" w:hAnsi="Times New Roman"/>
          <w:bCs/>
          <w:i/>
          <w:szCs w:val="28"/>
          <w:lang w:val="nl-NL"/>
        </w:rPr>
        <w:t>bốn</w:t>
      </w:r>
      <w:r w:rsidR="007F7691">
        <w:rPr>
          <w:rFonts w:ascii="Times New Roman" w:hAnsi="Times New Roman"/>
          <w:bCs/>
          <w:i/>
          <w:szCs w:val="28"/>
          <w:lang w:val="nl-NL"/>
        </w:rPr>
        <w:t xml:space="preserve"> mươi</w:t>
      </w:r>
      <w:r w:rsidR="00D963C8">
        <w:rPr>
          <w:rFonts w:ascii="Times New Roman" w:hAnsi="Times New Roman"/>
          <w:bCs/>
          <w:i/>
          <w:szCs w:val="28"/>
          <w:lang w:val="nl-NL"/>
        </w:rPr>
        <w:t xml:space="preserve"> mốt</w:t>
      </w:r>
      <w:r w:rsidR="007F7691">
        <w:rPr>
          <w:rFonts w:ascii="Times New Roman" w:hAnsi="Times New Roman"/>
          <w:bCs/>
          <w:i/>
          <w:szCs w:val="28"/>
          <w:lang w:val="nl-NL"/>
        </w:rPr>
        <w:t xml:space="preserve"> ngàn </w:t>
      </w:r>
      <w:r w:rsidR="00D963C8">
        <w:rPr>
          <w:rFonts w:ascii="Times New Roman" w:hAnsi="Times New Roman"/>
          <w:bCs/>
          <w:i/>
          <w:szCs w:val="28"/>
          <w:lang w:val="nl-NL"/>
        </w:rPr>
        <w:t>một trăm tám mươi ba</w:t>
      </w:r>
      <w:r w:rsidRPr="00DB21E2">
        <w:rPr>
          <w:rFonts w:ascii="Times New Roman" w:hAnsi="Times New Roman"/>
          <w:bCs/>
          <w:i/>
          <w:szCs w:val="28"/>
          <w:lang w:val="nl-NL"/>
        </w:rPr>
        <w:t xml:space="preserve"> đồng)</w:t>
      </w:r>
    </w:p>
    <w:p w:rsidR="00DC08E1" w:rsidRPr="00DB21E2" w:rsidRDefault="00DC08E1" w:rsidP="00641275">
      <w:pPr>
        <w:pStyle w:val="BodyText3"/>
        <w:spacing w:before="120" w:after="120" w:line="259" w:lineRule="auto"/>
        <w:ind w:right="-29" w:firstLine="567"/>
        <w:rPr>
          <w:rFonts w:ascii="Times New Roman" w:hAnsi="Times New Roman"/>
          <w:b w:val="0"/>
          <w:sz w:val="28"/>
          <w:szCs w:val="28"/>
          <w:lang w:val="nl-NL"/>
        </w:rPr>
      </w:pPr>
      <w:r w:rsidRPr="00DB21E2">
        <w:rPr>
          <w:rFonts w:ascii="Times New Roman" w:hAnsi="Times New Roman"/>
          <w:b w:val="0"/>
          <w:sz w:val="28"/>
          <w:szCs w:val="28"/>
          <w:lang w:val="nl-NL"/>
        </w:rPr>
        <w:t xml:space="preserve">Trong đó: </w:t>
      </w:r>
    </w:p>
    <w:p w:rsidR="001C6419" w:rsidRPr="00DB21E2" w:rsidRDefault="001C6419" w:rsidP="00641275">
      <w:pPr>
        <w:pStyle w:val="BodyText3"/>
        <w:spacing w:before="120" w:after="120" w:line="259" w:lineRule="auto"/>
        <w:ind w:right="-29" w:firstLine="567"/>
        <w:rPr>
          <w:rFonts w:ascii="Times New Roman" w:hAnsi="Times New Roman"/>
          <w:b w:val="0"/>
          <w:sz w:val="28"/>
          <w:szCs w:val="28"/>
          <w:lang w:val="nl-NL"/>
        </w:rPr>
      </w:pPr>
      <w:r w:rsidRPr="00DB21E2">
        <w:rPr>
          <w:rFonts w:ascii="Times New Roman" w:hAnsi="Times New Roman"/>
          <w:b w:val="0"/>
          <w:sz w:val="28"/>
          <w:szCs w:val="28"/>
          <w:lang w:val="nl-NL"/>
        </w:rPr>
        <w:t xml:space="preserve">+ </w:t>
      </w:r>
      <w:r w:rsidR="00A148EA" w:rsidRPr="00DB21E2">
        <w:rPr>
          <w:rFonts w:ascii="Times New Roman" w:hAnsi="Times New Roman"/>
          <w:b w:val="0"/>
          <w:sz w:val="28"/>
          <w:szCs w:val="28"/>
          <w:lang w:val="nl-NL"/>
        </w:rPr>
        <w:t xml:space="preserve">Bồi thường, hỗ trợ về đất: </w:t>
      </w:r>
      <w:r w:rsidR="00017D1B" w:rsidRPr="00DB21E2">
        <w:rPr>
          <w:rFonts w:ascii="Times New Roman" w:hAnsi="Times New Roman"/>
          <w:b w:val="0"/>
          <w:sz w:val="28"/>
          <w:szCs w:val="28"/>
          <w:lang w:val="nl-NL"/>
        </w:rPr>
        <w:tab/>
      </w:r>
      <w:r w:rsidR="00807232">
        <w:rPr>
          <w:rFonts w:ascii="Times New Roman" w:hAnsi="Times New Roman"/>
          <w:b w:val="0"/>
          <w:sz w:val="28"/>
          <w:szCs w:val="28"/>
          <w:lang w:val="nl-NL"/>
        </w:rPr>
        <w:t>672</w:t>
      </w:r>
      <w:r w:rsidR="00A148EA" w:rsidRPr="00DB21E2">
        <w:rPr>
          <w:rFonts w:ascii="Times New Roman" w:hAnsi="Times New Roman"/>
          <w:b w:val="0"/>
          <w:sz w:val="28"/>
          <w:szCs w:val="28"/>
          <w:lang w:val="nl-NL"/>
        </w:rPr>
        <w:t>.</w:t>
      </w:r>
      <w:r w:rsidR="00807232">
        <w:rPr>
          <w:rFonts w:ascii="Times New Roman" w:hAnsi="Times New Roman"/>
          <w:b w:val="0"/>
          <w:sz w:val="28"/>
          <w:szCs w:val="28"/>
          <w:lang w:val="nl-NL"/>
        </w:rPr>
        <w:t>464</w:t>
      </w:r>
      <w:r w:rsidR="00A148EA" w:rsidRPr="00DB21E2">
        <w:rPr>
          <w:rFonts w:ascii="Times New Roman" w:hAnsi="Times New Roman"/>
          <w:b w:val="0"/>
          <w:sz w:val="28"/>
          <w:szCs w:val="28"/>
          <w:lang w:val="nl-NL"/>
        </w:rPr>
        <w:t>.</w:t>
      </w:r>
      <w:r w:rsidR="00807232">
        <w:rPr>
          <w:rFonts w:ascii="Times New Roman" w:hAnsi="Times New Roman"/>
          <w:b w:val="0"/>
          <w:sz w:val="28"/>
          <w:szCs w:val="28"/>
          <w:lang w:val="nl-NL"/>
        </w:rPr>
        <w:t>886</w:t>
      </w:r>
      <w:r w:rsidR="00A148EA" w:rsidRPr="00DB21E2">
        <w:rPr>
          <w:rFonts w:ascii="Times New Roman" w:hAnsi="Times New Roman"/>
          <w:b w:val="0"/>
          <w:sz w:val="28"/>
          <w:szCs w:val="28"/>
          <w:lang w:val="nl-NL"/>
        </w:rPr>
        <w:t xml:space="preserve"> đồng</w:t>
      </w:r>
    </w:p>
    <w:p w:rsidR="00017D1B" w:rsidRPr="00DB21E2" w:rsidRDefault="00017D1B" w:rsidP="00641275">
      <w:pPr>
        <w:pStyle w:val="BodyText3"/>
        <w:spacing w:before="120" w:after="120" w:line="259" w:lineRule="auto"/>
        <w:ind w:right="-29" w:firstLine="567"/>
        <w:rPr>
          <w:rFonts w:ascii="Times New Roman" w:hAnsi="Times New Roman"/>
          <w:b w:val="0"/>
          <w:sz w:val="28"/>
          <w:szCs w:val="28"/>
          <w:lang w:val="nl-NL"/>
        </w:rPr>
      </w:pPr>
      <w:r w:rsidRPr="00DB21E2">
        <w:rPr>
          <w:rFonts w:ascii="Times New Roman" w:hAnsi="Times New Roman"/>
          <w:b w:val="0"/>
          <w:sz w:val="28"/>
          <w:szCs w:val="28"/>
          <w:lang w:val="nl-NL"/>
        </w:rPr>
        <w:t xml:space="preserve">+ Bồi thường về cây trồng: </w:t>
      </w:r>
      <w:r w:rsidRPr="00DB21E2">
        <w:rPr>
          <w:rFonts w:ascii="Times New Roman" w:hAnsi="Times New Roman"/>
          <w:b w:val="0"/>
          <w:sz w:val="28"/>
          <w:szCs w:val="28"/>
          <w:lang w:val="nl-NL"/>
        </w:rPr>
        <w:tab/>
      </w:r>
      <w:r w:rsidR="00807232">
        <w:rPr>
          <w:rFonts w:ascii="Times New Roman" w:hAnsi="Times New Roman"/>
          <w:b w:val="0"/>
          <w:sz w:val="28"/>
          <w:szCs w:val="28"/>
          <w:lang w:val="nl-NL"/>
        </w:rPr>
        <w:t xml:space="preserve">  50.958.000</w:t>
      </w:r>
      <w:r w:rsidRPr="00DB21E2">
        <w:rPr>
          <w:rFonts w:ascii="Times New Roman" w:hAnsi="Times New Roman"/>
          <w:b w:val="0"/>
          <w:sz w:val="28"/>
          <w:szCs w:val="28"/>
          <w:lang w:val="nl-NL"/>
        </w:rPr>
        <w:t xml:space="preserve"> đồng</w:t>
      </w:r>
    </w:p>
    <w:p w:rsidR="00017D1B" w:rsidRPr="00DB21E2" w:rsidRDefault="00017D1B" w:rsidP="00641275">
      <w:pPr>
        <w:pStyle w:val="BodyText3"/>
        <w:spacing w:before="120" w:after="120" w:line="259" w:lineRule="auto"/>
        <w:ind w:right="-29" w:firstLine="567"/>
        <w:rPr>
          <w:rFonts w:ascii="Times New Roman" w:hAnsi="Times New Roman"/>
          <w:b w:val="0"/>
          <w:sz w:val="28"/>
          <w:szCs w:val="28"/>
          <w:lang w:val="nl-NL"/>
        </w:rPr>
      </w:pPr>
      <w:r w:rsidRPr="00DB21E2">
        <w:rPr>
          <w:rFonts w:ascii="Times New Roman" w:hAnsi="Times New Roman"/>
          <w:b w:val="0"/>
          <w:sz w:val="28"/>
          <w:szCs w:val="28"/>
          <w:lang w:val="nl-NL"/>
        </w:rPr>
        <w:t xml:space="preserve">+ Bồi thường, hỗ trợ về </w:t>
      </w:r>
      <w:r w:rsidR="004C62A9">
        <w:rPr>
          <w:rFonts w:ascii="Times New Roman" w:hAnsi="Times New Roman"/>
          <w:b w:val="0"/>
          <w:sz w:val="28"/>
          <w:szCs w:val="28"/>
          <w:lang w:val="nl-NL"/>
        </w:rPr>
        <w:t>VKT</w:t>
      </w:r>
      <w:r w:rsidRPr="00DB21E2">
        <w:rPr>
          <w:rFonts w:ascii="Times New Roman" w:hAnsi="Times New Roman"/>
          <w:b w:val="0"/>
          <w:sz w:val="28"/>
          <w:szCs w:val="28"/>
          <w:lang w:val="nl-NL"/>
        </w:rPr>
        <w:t xml:space="preserve">: </w:t>
      </w:r>
      <w:r w:rsidRPr="00DB21E2">
        <w:rPr>
          <w:rFonts w:ascii="Times New Roman" w:hAnsi="Times New Roman"/>
          <w:b w:val="0"/>
          <w:sz w:val="28"/>
          <w:szCs w:val="28"/>
          <w:lang w:val="nl-NL"/>
        </w:rPr>
        <w:tab/>
      </w:r>
      <w:r w:rsidR="00807232">
        <w:rPr>
          <w:rFonts w:ascii="Times New Roman" w:hAnsi="Times New Roman"/>
          <w:b w:val="0"/>
          <w:sz w:val="28"/>
          <w:szCs w:val="28"/>
          <w:lang w:val="nl-NL"/>
        </w:rPr>
        <w:t xml:space="preserve">    </w:t>
      </w:r>
      <w:r w:rsidR="006B12BF">
        <w:rPr>
          <w:rFonts w:ascii="Times New Roman" w:hAnsi="Times New Roman"/>
          <w:b w:val="0"/>
          <w:sz w:val="28"/>
          <w:szCs w:val="28"/>
          <w:lang w:val="nl-NL"/>
        </w:rPr>
        <w:t>1.188.857</w:t>
      </w:r>
      <w:r w:rsidRPr="00DB21E2">
        <w:rPr>
          <w:rFonts w:ascii="Times New Roman" w:hAnsi="Times New Roman"/>
          <w:b w:val="0"/>
          <w:sz w:val="28"/>
          <w:szCs w:val="28"/>
          <w:lang w:val="nl-NL"/>
        </w:rPr>
        <w:t xml:space="preserve"> đồng</w:t>
      </w:r>
    </w:p>
    <w:p w:rsidR="002A7863" w:rsidRPr="00DB21E2" w:rsidRDefault="00A148EA" w:rsidP="00641275">
      <w:pPr>
        <w:pStyle w:val="BodyText3"/>
        <w:tabs>
          <w:tab w:val="left" w:pos="567"/>
        </w:tabs>
        <w:spacing w:before="120" w:after="120" w:line="259" w:lineRule="auto"/>
        <w:ind w:right="-29"/>
        <w:rPr>
          <w:rFonts w:ascii="Times New Roman" w:hAnsi="Times New Roman"/>
          <w:b w:val="0"/>
          <w:sz w:val="28"/>
          <w:szCs w:val="28"/>
          <w:lang w:val="nl-NL"/>
        </w:rPr>
      </w:pPr>
      <w:r w:rsidRPr="00DB21E2">
        <w:rPr>
          <w:rFonts w:ascii="Times New Roman" w:hAnsi="Times New Roman"/>
          <w:b w:val="0"/>
          <w:sz w:val="28"/>
          <w:szCs w:val="28"/>
          <w:lang w:val="nl-NL"/>
        </w:rPr>
        <w:tab/>
      </w:r>
      <w:r w:rsidR="001C6419" w:rsidRPr="00DB21E2">
        <w:rPr>
          <w:rFonts w:ascii="Times New Roman" w:hAnsi="Times New Roman"/>
          <w:b w:val="0"/>
          <w:sz w:val="28"/>
          <w:szCs w:val="28"/>
          <w:lang w:val="nl-NL"/>
        </w:rPr>
        <w:t xml:space="preserve">+ Hỗ trợ ổn định đời sống: </w:t>
      </w:r>
      <w:r w:rsidR="00017D1B" w:rsidRPr="00DB21E2">
        <w:rPr>
          <w:rFonts w:ascii="Times New Roman" w:hAnsi="Times New Roman"/>
          <w:b w:val="0"/>
          <w:sz w:val="28"/>
          <w:szCs w:val="28"/>
          <w:lang w:val="nl-NL"/>
        </w:rPr>
        <w:tab/>
      </w:r>
      <w:r w:rsidR="006B12BF">
        <w:rPr>
          <w:rFonts w:ascii="Times New Roman" w:hAnsi="Times New Roman"/>
          <w:b w:val="0"/>
          <w:sz w:val="28"/>
          <w:szCs w:val="28"/>
          <w:lang w:val="nl-NL"/>
        </w:rPr>
        <w:t xml:space="preserve"> </w:t>
      </w:r>
      <w:bookmarkStart w:id="0" w:name="_GoBack"/>
      <w:bookmarkEnd w:id="0"/>
      <w:r w:rsidR="004C62A9">
        <w:rPr>
          <w:rFonts w:ascii="Times New Roman" w:hAnsi="Times New Roman"/>
          <w:b w:val="0"/>
          <w:sz w:val="28"/>
          <w:szCs w:val="28"/>
          <w:lang w:val="nl-NL"/>
        </w:rPr>
        <w:t xml:space="preserve"> 15</w:t>
      </w:r>
      <w:r w:rsidR="001C6419" w:rsidRPr="00DB21E2">
        <w:rPr>
          <w:rFonts w:ascii="Times New Roman" w:hAnsi="Times New Roman"/>
          <w:b w:val="0"/>
          <w:sz w:val="28"/>
          <w:szCs w:val="28"/>
          <w:lang w:val="nl-NL"/>
        </w:rPr>
        <w:t>.</w:t>
      </w:r>
      <w:r w:rsidR="004C62A9">
        <w:rPr>
          <w:rFonts w:ascii="Times New Roman" w:hAnsi="Times New Roman"/>
          <w:b w:val="0"/>
          <w:sz w:val="28"/>
          <w:szCs w:val="28"/>
          <w:lang w:val="nl-NL"/>
        </w:rPr>
        <w:t>229</w:t>
      </w:r>
      <w:r w:rsidR="001C6419" w:rsidRPr="00DB21E2">
        <w:rPr>
          <w:rFonts w:ascii="Times New Roman" w:hAnsi="Times New Roman"/>
          <w:b w:val="0"/>
          <w:sz w:val="28"/>
          <w:szCs w:val="28"/>
          <w:lang w:val="nl-NL"/>
        </w:rPr>
        <w:t>.</w:t>
      </w:r>
      <w:r w:rsidR="004C62A9">
        <w:rPr>
          <w:rFonts w:ascii="Times New Roman" w:hAnsi="Times New Roman"/>
          <w:b w:val="0"/>
          <w:sz w:val="28"/>
          <w:szCs w:val="28"/>
          <w:lang w:val="nl-NL"/>
        </w:rPr>
        <w:t>440</w:t>
      </w:r>
      <w:r w:rsidR="001C6419" w:rsidRPr="00DB21E2">
        <w:rPr>
          <w:rFonts w:ascii="Times New Roman" w:hAnsi="Times New Roman"/>
          <w:b w:val="0"/>
          <w:sz w:val="28"/>
          <w:szCs w:val="28"/>
          <w:lang w:val="nl-NL"/>
        </w:rPr>
        <w:t xml:space="preserve"> đồng </w:t>
      </w:r>
    </w:p>
    <w:p w:rsidR="00034986" w:rsidRPr="00DB21E2" w:rsidRDefault="00F865B0" w:rsidP="00641275">
      <w:pPr>
        <w:pStyle w:val="BodyText3"/>
        <w:tabs>
          <w:tab w:val="left" w:pos="567"/>
        </w:tabs>
        <w:spacing w:before="120" w:after="120" w:line="259" w:lineRule="auto"/>
        <w:ind w:right="-29" w:firstLine="567"/>
        <w:rPr>
          <w:rFonts w:ascii="Times New Roman" w:hAnsi="Times New Roman"/>
          <w:b w:val="0"/>
          <w:sz w:val="28"/>
          <w:szCs w:val="28"/>
          <w:lang w:val="nl-NL"/>
        </w:rPr>
      </w:pPr>
      <w:r w:rsidRPr="00DB21E2">
        <w:rPr>
          <w:rFonts w:ascii="Times New Roman" w:hAnsi="Times New Roman"/>
          <w:sz w:val="28"/>
          <w:szCs w:val="28"/>
          <w:lang w:val="nl-NL"/>
        </w:rPr>
        <w:t>8</w:t>
      </w:r>
      <w:r w:rsidR="00034986" w:rsidRPr="00DB21E2">
        <w:rPr>
          <w:rFonts w:ascii="Times New Roman" w:hAnsi="Times New Roman"/>
          <w:sz w:val="28"/>
          <w:szCs w:val="28"/>
          <w:lang w:val="nl-NL"/>
        </w:rPr>
        <w:t xml:space="preserve">. Tiến độ thực hiện phương án bồi thường, hỗ trợ: </w:t>
      </w:r>
      <w:r w:rsidR="00034986" w:rsidRPr="00DB21E2">
        <w:rPr>
          <w:rFonts w:ascii="Times New Roman" w:hAnsi="Times New Roman"/>
          <w:b w:val="0"/>
          <w:sz w:val="28"/>
          <w:szCs w:val="28"/>
          <w:lang w:val="nl-NL"/>
        </w:rPr>
        <w:t>Từ ngày phương án được phê đuyệt</w:t>
      </w:r>
      <w:r w:rsidR="00E203FB" w:rsidRPr="00DB21E2">
        <w:rPr>
          <w:rFonts w:ascii="Times New Roman" w:hAnsi="Times New Roman"/>
          <w:b w:val="0"/>
          <w:sz w:val="28"/>
          <w:szCs w:val="28"/>
          <w:lang w:val="nl-NL"/>
        </w:rPr>
        <w:t>.</w:t>
      </w:r>
    </w:p>
    <w:p w:rsidR="002A7863" w:rsidRPr="00DB21E2" w:rsidRDefault="00F865B0" w:rsidP="00641275">
      <w:pPr>
        <w:pStyle w:val="BodyText3"/>
        <w:spacing w:before="120" w:after="120" w:line="269" w:lineRule="auto"/>
        <w:ind w:right="0" w:firstLine="570"/>
        <w:rPr>
          <w:rFonts w:ascii="Times New Roman" w:hAnsi="Times New Roman"/>
          <w:b w:val="0"/>
          <w:sz w:val="28"/>
          <w:szCs w:val="28"/>
          <w:lang w:val="nl-NL"/>
        </w:rPr>
      </w:pPr>
      <w:r w:rsidRPr="00DB21E2">
        <w:rPr>
          <w:rFonts w:ascii="Times New Roman" w:hAnsi="Times New Roman"/>
          <w:sz w:val="28"/>
          <w:szCs w:val="28"/>
          <w:lang w:val="nl-NL"/>
        </w:rPr>
        <w:t>9</w:t>
      </w:r>
      <w:r w:rsidR="002A7863" w:rsidRPr="00DB21E2">
        <w:rPr>
          <w:rFonts w:ascii="Times New Roman" w:hAnsi="Times New Roman"/>
          <w:sz w:val="28"/>
          <w:szCs w:val="28"/>
          <w:lang w:val="nl-NL"/>
        </w:rPr>
        <w:t>. Phương án chi tiết bồi thường, hỗ trợ và tái định cư đối với từng người có đất thu hồi, chủ sở hữu tài sản, chủ sở hữu tài sản</w:t>
      </w:r>
      <w:r w:rsidR="002A7863" w:rsidRPr="00DB21E2">
        <w:rPr>
          <w:rFonts w:ascii="Times New Roman" w:hAnsi="Times New Roman"/>
          <w:b w:val="0"/>
          <w:sz w:val="28"/>
          <w:szCs w:val="28"/>
          <w:lang w:val="nl-NL"/>
        </w:rPr>
        <w:t xml:space="preserve">: </w:t>
      </w:r>
      <w:r w:rsidR="00E203FB" w:rsidRPr="00DB21E2">
        <w:rPr>
          <w:rFonts w:ascii="Times New Roman" w:hAnsi="Times New Roman"/>
          <w:b w:val="0"/>
          <w:sz w:val="28"/>
          <w:szCs w:val="28"/>
          <w:lang w:val="nl-NL"/>
        </w:rPr>
        <w:t>T</w:t>
      </w:r>
      <w:r w:rsidR="002A7863" w:rsidRPr="00DB21E2">
        <w:rPr>
          <w:rFonts w:ascii="Times New Roman" w:hAnsi="Times New Roman"/>
          <w:b w:val="0"/>
          <w:sz w:val="28"/>
          <w:szCs w:val="28"/>
          <w:lang w:val="nl-NL"/>
        </w:rPr>
        <w:t xml:space="preserve">heo quy định tại khoản 2 Điều 3 của Nghị định số 88/2024/NĐ-CP ngày 15 tháng 7 năm 2024 của Chính phủ quy định về bồi thường, hỗ trợ, tái định cư khi Nhà nước thu hồi đất. </w:t>
      </w:r>
    </w:p>
    <w:p w:rsidR="002A7863" w:rsidRPr="00DB21E2" w:rsidRDefault="002A7863" w:rsidP="00641275">
      <w:pPr>
        <w:pStyle w:val="BodyText3"/>
        <w:spacing w:before="120" w:after="120" w:line="259" w:lineRule="auto"/>
        <w:ind w:right="0"/>
        <w:jc w:val="center"/>
        <w:rPr>
          <w:rFonts w:ascii="Times New Roman" w:hAnsi="Times New Roman"/>
          <w:b w:val="0"/>
          <w:i/>
          <w:sz w:val="28"/>
          <w:szCs w:val="28"/>
          <w:lang w:val="nl-NL"/>
        </w:rPr>
      </w:pPr>
      <w:r w:rsidRPr="00DB21E2">
        <w:rPr>
          <w:rFonts w:ascii="Times New Roman" w:hAnsi="Times New Roman"/>
          <w:b w:val="0"/>
          <w:i/>
          <w:sz w:val="28"/>
          <w:szCs w:val="28"/>
          <w:lang w:val="nl-NL"/>
        </w:rPr>
        <w:t xml:space="preserve">(Có Phương án chi tiết bồi thường, hỗ trợ đối với </w:t>
      </w:r>
      <w:r w:rsidR="00034986" w:rsidRPr="00DB21E2">
        <w:rPr>
          <w:rFonts w:ascii="Times New Roman" w:hAnsi="Times New Roman"/>
          <w:b w:val="0"/>
          <w:i/>
          <w:sz w:val="28"/>
          <w:szCs w:val="28"/>
          <w:lang w:val="nl-NL"/>
        </w:rPr>
        <w:t>hộ gia đình,</w:t>
      </w:r>
      <w:r w:rsidRPr="00DB21E2">
        <w:rPr>
          <w:rFonts w:ascii="Times New Roman" w:hAnsi="Times New Roman"/>
          <w:b w:val="0"/>
          <w:i/>
          <w:sz w:val="28"/>
          <w:szCs w:val="28"/>
          <w:lang w:val="nl-NL"/>
        </w:rPr>
        <w:t xml:space="preserve"> cá nhân </w:t>
      </w:r>
      <w:r w:rsidR="00A148EA" w:rsidRPr="00DB21E2">
        <w:rPr>
          <w:rFonts w:ascii="Times New Roman" w:hAnsi="Times New Roman"/>
          <w:b w:val="0"/>
          <w:i/>
          <w:sz w:val="28"/>
          <w:szCs w:val="28"/>
          <w:lang w:val="nl-NL"/>
        </w:rPr>
        <w:t>kèm theo</w:t>
      </w:r>
      <w:r w:rsidRPr="00DB21E2">
        <w:rPr>
          <w:rFonts w:ascii="Times New Roman" w:hAnsi="Times New Roman"/>
          <w:b w:val="0"/>
          <w:i/>
          <w:sz w:val="28"/>
          <w:szCs w:val="28"/>
          <w:lang w:val="nl-NL"/>
        </w:rPr>
        <w:t>)</w:t>
      </w:r>
    </w:p>
    <w:p w:rsidR="002A7863" w:rsidRPr="00DB21E2" w:rsidRDefault="00F865B0" w:rsidP="00641275">
      <w:pPr>
        <w:pStyle w:val="BodyText3"/>
        <w:spacing w:before="120" w:after="120" w:line="259" w:lineRule="auto"/>
        <w:ind w:firstLine="567"/>
        <w:rPr>
          <w:rFonts w:ascii="Times New Roman" w:hAnsi="Times New Roman"/>
          <w:b w:val="0"/>
          <w:sz w:val="28"/>
          <w:szCs w:val="28"/>
          <w:lang w:val="nl-NL"/>
        </w:rPr>
      </w:pPr>
      <w:r w:rsidRPr="00DB21E2">
        <w:rPr>
          <w:rFonts w:ascii="Times New Roman" w:hAnsi="Times New Roman"/>
          <w:sz w:val="28"/>
          <w:szCs w:val="28"/>
          <w:lang w:val="nl-NL"/>
        </w:rPr>
        <w:t>10</w:t>
      </w:r>
      <w:r w:rsidR="002A7863" w:rsidRPr="00DB21E2">
        <w:rPr>
          <w:rFonts w:ascii="Times New Roman" w:hAnsi="Times New Roman"/>
          <w:sz w:val="28"/>
          <w:szCs w:val="28"/>
          <w:lang w:val="nl-NL"/>
        </w:rPr>
        <w:t>. Các nội dung khác liên quan đến bồi thường, hỗ trợ, tái định cư</w:t>
      </w:r>
      <w:r w:rsidR="002A7863" w:rsidRPr="00DB21E2">
        <w:rPr>
          <w:rFonts w:ascii="Times New Roman" w:hAnsi="Times New Roman"/>
          <w:b w:val="0"/>
          <w:sz w:val="28"/>
          <w:szCs w:val="28"/>
          <w:lang w:val="nl-NL"/>
        </w:rPr>
        <w:t>:</w:t>
      </w:r>
    </w:p>
    <w:p w:rsidR="002A7863" w:rsidRPr="00DB21E2" w:rsidRDefault="002A7863" w:rsidP="00641275">
      <w:pPr>
        <w:pStyle w:val="BodyText3"/>
        <w:spacing w:before="120" w:after="120" w:line="259" w:lineRule="auto"/>
        <w:ind w:firstLine="567"/>
        <w:rPr>
          <w:rFonts w:ascii="Times New Roman" w:hAnsi="Times New Roman"/>
          <w:b w:val="0"/>
          <w:sz w:val="28"/>
          <w:szCs w:val="28"/>
          <w:lang w:val="nl-NL"/>
        </w:rPr>
      </w:pPr>
      <w:r w:rsidRPr="00DB21E2">
        <w:rPr>
          <w:rFonts w:ascii="Times New Roman" w:hAnsi="Times New Roman"/>
          <w:b w:val="0"/>
          <w:sz w:val="28"/>
          <w:szCs w:val="28"/>
          <w:lang w:val="nl-NL"/>
        </w:rPr>
        <w:t xml:space="preserve">- Biên bản kiểm kê </w:t>
      </w:r>
      <w:r w:rsidR="002569E0" w:rsidRPr="00DB21E2">
        <w:rPr>
          <w:rFonts w:ascii="Times New Roman" w:hAnsi="Times New Roman"/>
          <w:b w:val="0"/>
          <w:sz w:val="28"/>
          <w:szCs w:val="28"/>
          <w:lang w:val="nl-NL"/>
        </w:rPr>
        <w:t>của</w:t>
      </w:r>
      <w:r w:rsidRPr="00DB21E2">
        <w:rPr>
          <w:rFonts w:ascii="Times New Roman" w:hAnsi="Times New Roman"/>
          <w:b w:val="0"/>
          <w:sz w:val="28"/>
          <w:szCs w:val="28"/>
          <w:lang w:val="nl-NL"/>
        </w:rPr>
        <w:t xml:space="preserve"> hộ gia đình, cá nhân.</w:t>
      </w:r>
    </w:p>
    <w:p w:rsidR="002A7863" w:rsidRPr="00DB21E2" w:rsidRDefault="002A7863" w:rsidP="00641275">
      <w:pPr>
        <w:pStyle w:val="BodyText3"/>
        <w:spacing w:before="120" w:after="120" w:line="259" w:lineRule="auto"/>
        <w:ind w:right="0" w:firstLine="567"/>
        <w:rPr>
          <w:rFonts w:ascii="Times New Roman" w:hAnsi="Times New Roman"/>
          <w:b w:val="0"/>
          <w:sz w:val="28"/>
          <w:szCs w:val="28"/>
          <w:lang w:val="nl-NL"/>
        </w:rPr>
      </w:pPr>
      <w:r w:rsidRPr="00DB21E2">
        <w:rPr>
          <w:rFonts w:ascii="Times New Roman" w:hAnsi="Times New Roman"/>
          <w:b w:val="0"/>
          <w:sz w:val="28"/>
          <w:szCs w:val="28"/>
          <w:lang w:val="nl-NL"/>
        </w:rPr>
        <w:lastRenderedPageBreak/>
        <w:t>- Biên bản triển khai, Thông báo thu hồi đất, Thông báo niêm yết công khai, Biên bản tổ chức lấy ý kiến.</w:t>
      </w:r>
    </w:p>
    <w:p w:rsidR="002A7863" w:rsidRPr="00DB21E2" w:rsidRDefault="002A7863" w:rsidP="00641275">
      <w:pPr>
        <w:pStyle w:val="BodyText3"/>
        <w:spacing w:before="120" w:after="120" w:line="259" w:lineRule="auto"/>
        <w:ind w:firstLine="567"/>
        <w:rPr>
          <w:rFonts w:ascii="Times New Roman" w:hAnsi="Times New Roman"/>
          <w:b w:val="0"/>
          <w:sz w:val="28"/>
          <w:szCs w:val="28"/>
          <w:lang w:val="nl-NL"/>
        </w:rPr>
      </w:pPr>
      <w:r w:rsidRPr="00DB21E2">
        <w:rPr>
          <w:rFonts w:ascii="Times New Roman" w:hAnsi="Times New Roman"/>
          <w:b w:val="0"/>
          <w:sz w:val="28"/>
          <w:szCs w:val="28"/>
          <w:lang w:val="nl-NL"/>
        </w:rPr>
        <w:t>- Các văn bản pháp lý liên quan để thực hiện dự án.</w:t>
      </w:r>
    </w:p>
    <w:p w:rsidR="00EC6582" w:rsidRPr="00DB21E2" w:rsidRDefault="002A7863" w:rsidP="00641275">
      <w:pPr>
        <w:spacing w:before="120" w:after="120" w:line="259" w:lineRule="auto"/>
        <w:ind w:right="-1" w:firstLine="545"/>
        <w:jc w:val="both"/>
        <w:rPr>
          <w:rFonts w:ascii="Times New Roman" w:hAnsi="Times New Roman"/>
          <w:b w:val="0"/>
          <w:szCs w:val="28"/>
          <w:lang w:val="nl-NL"/>
        </w:rPr>
      </w:pPr>
      <w:r w:rsidRPr="00DB21E2">
        <w:rPr>
          <w:rFonts w:ascii="Times New Roman" w:hAnsi="Times New Roman"/>
          <w:szCs w:val="28"/>
          <w:lang w:val="nl-NL"/>
        </w:rPr>
        <w:t xml:space="preserve">II. Chủ đầu tư: </w:t>
      </w:r>
      <w:r w:rsidR="00AA161B">
        <w:rPr>
          <w:rFonts w:ascii="Times New Roman" w:hAnsi="Times New Roman"/>
          <w:b w:val="0"/>
          <w:szCs w:val="28"/>
          <w:lang w:val="nl-NL"/>
        </w:rPr>
        <w:t>UBND xã Nghĩa Hành, Đại diện Ban quản lý dự án đầu tư xây dựng và Phát triển quỹ đất xã</w:t>
      </w:r>
      <w:r w:rsidRPr="00DB21E2">
        <w:rPr>
          <w:rFonts w:ascii="Times New Roman" w:hAnsi="Times New Roman"/>
          <w:b w:val="0"/>
          <w:szCs w:val="28"/>
          <w:lang w:val="nl-NL"/>
        </w:rPr>
        <w:t>.</w:t>
      </w:r>
      <w:r w:rsidRPr="00DB21E2">
        <w:rPr>
          <w:rFonts w:ascii="Times New Roman" w:hAnsi="Times New Roman"/>
          <w:szCs w:val="28"/>
          <w:lang w:val="nl-NL"/>
        </w:rPr>
        <w:t xml:space="preserve"> </w:t>
      </w:r>
    </w:p>
    <w:p w:rsidR="002A7863" w:rsidRPr="00DB21E2" w:rsidRDefault="002A7863" w:rsidP="00641275">
      <w:pPr>
        <w:spacing w:before="120" w:after="120" w:line="259" w:lineRule="auto"/>
        <w:ind w:right="-1" w:firstLine="545"/>
        <w:jc w:val="both"/>
        <w:rPr>
          <w:rFonts w:ascii="Times New Roman" w:hAnsi="Times New Roman"/>
          <w:b w:val="0"/>
          <w:szCs w:val="28"/>
          <w:lang w:val="nl-NL"/>
        </w:rPr>
      </w:pPr>
      <w:r w:rsidRPr="00DB21E2">
        <w:rPr>
          <w:rFonts w:ascii="Times New Roman" w:hAnsi="Times New Roman"/>
          <w:szCs w:val="28"/>
          <w:lang w:val="nl-NL"/>
        </w:rPr>
        <w:t>III. Nguồn vốn đầu tư:</w:t>
      </w:r>
      <w:r w:rsidR="001C6419" w:rsidRPr="00DB21E2">
        <w:rPr>
          <w:rFonts w:ascii="Times New Roman" w:hAnsi="Times New Roman"/>
          <w:szCs w:val="28"/>
          <w:lang w:val="nl-NL"/>
        </w:rPr>
        <w:t xml:space="preserve"> </w:t>
      </w:r>
      <w:r w:rsidR="001C6419" w:rsidRPr="00DB21E2">
        <w:rPr>
          <w:rFonts w:ascii="Times New Roman" w:hAnsi="Times New Roman"/>
          <w:b w:val="0"/>
          <w:szCs w:val="28"/>
          <w:lang w:val="nl-NL"/>
        </w:rPr>
        <w:t>Ngân sách xã</w:t>
      </w:r>
      <w:r w:rsidRPr="00DB21E2">
        <w:rPr>
          <w:rFonts w:ascii="Times New Roman" w:hAnsi="Times New Roman"/>
          <w:b w:val="0"/>
          <w:szCs w:val="28"/>
          <w:lang w:val="nl-NL"/>
        </w:rPr>
        <w:t>.</w:t>
      </w:r>
    </w:p>
    <w:p w:rsidR="002A7863" w:rsidRPr="00DB21E2" w:rsidRDefault="002A7863" w:rsidP="00641275">
      <w:pPr>
        <w:spacing w:before="120" w:after="120" w:line="259" w:lineRule="auto"/>
        <w:ind w:right="-1" w:firstLine="545"/>
        <w:jc w:val="both"/>
        <w:rPr>
          <w:rFonts w:ascii="Times New Roman" w:hAnsi="Times New Roman"/>
          <w:b w:val="0"/>
          <w:szCs w:val="28"/>
          <w:lang w:val="nl-NL"/>
        </w:rPr>
      </w:pPr>
      <w:r w:rsidRPr="00DB21E2">
        <w:rPr>
          <w:rFonts w:ascii="Times New Roman" w:hAnsi="Times New Roman"/>
          <w:szCs w:val="28"/>
          <w:lang w:val="nl-NL"/>
        </w:rPr>
        <w:t>IV. Thời gian thực hiện:</w:t>
      </w:r>
      <w:r w:rsidRPr="00DB21E2">
        <w:rPr>
          <w:rFonts w:ascii="Times New Roman" w:hAnsi="Times New Roman"/>
          <w:b w:val="0"/>
          <w:szCs w:val="28"/>
          <w:lang w:val="nl-NL"/>
        </w:rPr>
        <w:t xml:space="preserve"> Năm </w:t>
      </w:r>
      <w:r w:rsidR="00153DAE" w:rsidRPr="00DB21E2">
        <w:rPr>
          <w:rFonts w:ascii="Times New Roman" w:hAnsi="Times New Roman"/>
          <w:b w:val="0"/>
          <w:szCs w:val="28"/>
          <w:lang w:val="nl-NL"/>
        </w:rPr>
        <w:t>2026</w:t>
      </w:r>
      <w:r w:rsidRPr="00DB21E2">
        <w:rPr>
          <w:rFonts w:ascii="Times New Roman" w:hAnsi="Times New Roman"/>
          <w:b w:val="0"/>
          <w:szCs w:val="28"/>
          <w:lang w:val="nl-NL"/>
        </w:rPr>
        <w:t>.</w:t>
      </w:r>
    </w:p>
    <w:p w:rsidR="002A7863" w:rsidRPr="00DB21E2" w:rsidRDefault="002A7863" w:rsidP="00641275">
      <w:pPr>
        <w:tabs>
          <w:tab w:val="left" w:pos="567"/>
        </w:tabs>
        <w:spacing w:before="120" w:after="120" w:line="259" w:lineRule="auto"/>
        <w:jc w:val="both"/>
        <w:rPr>
          <w:rFonts w:ascii="Times New Roman" w:hAnsi="Times New Roman"/>
          <w:b w:val="0"/>
          <w:szCs w:val="28"/>
          <w:lang w:val="nl-NL"/>
        </w:rPr>
      </w:pPr>
      <w:r w:rsidRPr="00DB21E2">
        <w:rPr>
          <w:rFonts w:ascii="Times New Roman" w:hAnsi="Times New Roman"/>
          <w:szCs w:val="28"/>
          <w:lang w:val="nl-NL"/>
        </w:rPr>
        <w:tab/>
        <w:t xml:space="preserve">V. Tổ chức thực hiện: </w:t>
      </w:r>
      <w:r w:rsidR="002569E0" w:rsidRPr="00DB21E2">
        <w:rPr>
          <w:rFonts w:ascii="Times New Roman" w:hAnsi="Times New Roman"/>
          <w:b w:val="0"/>
          <w:szCs w:val="28"/>
          <w:lang w:val="nl-NL"/>
        </w:rPr>
        <w:t xml:space="preserve">Phương án </w:t>
      </w:r>
      <w:r w:rsidR="00C54AEC">
        <w:rPr>
          <w:rFonts w:ascii="Times New Roman" w:hAnsi="Times New Roman"/>
          <w:b w:val="0"/>
          <w:szCs w:val="28"/>
          <w:lang w:val="nl-NL"/>
        </w:rPr>
        <w:t>Kè chống sạt lở sông Phước Giang đoạn qua thị trấn Chợ Chùa (nay là xã Nghĩa Hành</w:t>
      </w:r>
      <w:r w:rsidR="002569E0" w:rsidRPr="00DB21E2">
        <w:rPr>
          <w:rFonts w:ascii="Times New Roman" w:hAnsi="Times New Roman"/>
          <w:b w:val="0"/>
          <w:szCs w:val="28"/>
          <w:lang w:val="nl-NL"/>
        </w:rPr>
        <w:t xml:space="preserve">, được Trung tâm Phát triển quỹ đất Chi nhánh khu vực Tư Nghĩa tổ chức niêm yết công khai tại trụ sở UBND xã </w:t>
      </w:r>
      <w:r w:rsidR="00C54AEC">
        <w:rPr>
          <w:rFonts w:ascii="Times New Roman" w:hAnsi="Times New Roman"/>
          <w:b w:val="0"/>
          <w:szCs w:val="28"/>
          <w:lang w:val="nl-NL"/>
        </w:rPr>
        <w:t>Nghĩa Hành</w:t>
      </w:r>
      <w:r w:rsidR="002569E0" w:rsidRPr="00DB21E2">
        <w:rPr>
          <w:rFonts w:ascii="Times New Roman" w:hAnsi="Times New Roman"/>
          <w:b w:val="0"/>
          <w:szCs w:val="28"/>
          <w:lang w:val="nl-NL"/>
        </w:rPr>
        <w:t xml:space="preserve"> và </w:t>
      </w:r>
      <w:r w:rsidR="00C179C3" w:rsidRPr="00DB21E2">
        <w:rPr>
          <w:rFonts w:ascii="Times New Roman" w:hAnsi="Times New Roman"/>
          <w:b w:val="0"/>
          <w:szCs w:val="28"/>
          <w:lang w:val="nl-NL"/>
        </w:rPr>
        <w:t>tại</w:t>
      </w:r>
      <w:r w:rsidR="002569E0" w:rsidRPr="00DB21E2">
        <w:rPr>
          <w:rFonts w:ascii="Times New Roman" w:hAnsi="Times New Roman"/>
          <w:b w:val="0"/>
          <w:szCs w:val="28"/>
          <w:lang w:val="nl-NL"/>
        </w:rPr>
        <w:t xml:space="preserve"> thôn nơi có đất thu hồi. Sau khi kết thúc thời gian niêm yết theo quy định Trung tâm Phát triển quỹ đất Chi nhánh khu vực Tư Nghĩa phối hợp cùng UBND xã </w:t>
      </w:r>
      <w:r w:rsidR="00C54AEC">
        <w:rPr>
          <w:rFonts w:ascii="Times New Roman" w:hAnsi="Times New Roman"/>
          <w:b w:val="0"/>
          <w:szCs w:val="28"/>
          <w:lang w:val="nl-NL"/>
        </w:rPr>
        <w:t>Nghĩa Hành</w:t>
      </w:r>
      <w:r w:rsidR="002569E0" w:rsidRPr="00DB21E2">
        <w:rPr>
          <w:rFonts w:ascii="Times New Roman" w:hAnsi="Times New Roman"/>
          <w:b w:val="0"/>
          <w:szCs w:val="28"/>
          <w:lang w:val="nl-NL"/>
        </w:rPr>
        <w:t xml:space="preserve"> tổ chức lấy ý kiến về Phương án bồi thường, hỗ trợ theo quy định và làm cơ sở hoàn thiện Phương án bồi thường, hỗ trợ trình cấp có thẩm quyền phê duyệt.</w:t>
      </w:r>
    </w:p>
    <w:tbl>
      <w:tblPr>
        <w:tblW w:w="8871" w:type="dxa"/>
        <w:jc w:val="center"/>
        <w:tblLook w:val="01E0" w:firstRow="1" w:lastRow="1" w:firstColumn="1" w:lastColumn="1" w:noHBand="0" w:noVBand="0"/>
      </w:tblPr>
      <w:tblGrid>
        <w:gridCol w:w="5073"/>
        <w:gridCol w:w="3798"/>
      </w:tblGrid>
      <w:tr w:rsidR="002A7863" w:rsidRPr="00DB21E2" w:rsidTr="00954BA5">
        <w:trPr>
          <w:trHeight w:val="740"/>
          <w:jc w:val="center"/>
        </w:trPr>
        <w:tc>
          <w:tcPr>
            <w:tcW w:w="5073" w:type="dxa"/>
            <w:shd w:val="clear" w:color="auto" w:fill="auto"/>
          </w:tcPr>
          <w:p w:rsidR="002A7863" w:rsidRPr="00DB21E2" w:rsidRDefault="002A7863" w:rsidP="00954BA5">
            <w:pPr>
              <w:tabs>
                <w:tab w:val="left" w:pos="867"/>
              </w:tabs>
              <w:ind w:hanging="109"/>
              <w:jc w:val="both"/>
              <w:rPr>
                <w:rFonts w:ascii="Times New Roman" w:hAnsi="Times New Roman"/>
                <w:b w:val="0"/>
                <w:bCs/>
                <w:sz w:val="22"/>
                <w:szCs w:val="22"/>
                <w:lang w:val="nl-NL"/>
              </w:rPr>
            </w:pPr>
            <w:r w:rsidRPr="00DB21E2">
              <w:rPr>
                <w:rFonts w:ascii="Times New Roman" w:hAnsi="Times New Roman"/>
                <w:b w:val="0"/>
                <w:szCs w:val="28"/>
              </w:rPr>
              <w:tab/>
            </w:r>
          </w:p>
          <w:p w:rsidR="002A7863" w:rsidRPr="00DB21E2" w:rsidRDefault="002A7863" w:rsidP="00954BA5">
            <w:pPr>
              <w:tabs>
                <w:tab w:val="left" w:pos="1843"/>
              </w:tabs>
              <w:spacing w:line="20" w:lineRule="atLeast"/>
              <w:jc w:val="center"/>
              <w:rPr>
                <w:rFonts w:ascii="Times New Roman" w:hAnsi="Times New Roman"/>
                <w:szCs w:val="28"/>
                <w:lang w:val="nl-NL"/>
              </w:rPr>
            </w:pPr>
          </w:p>
        </w:tc>
        <w:tc>
          <w:tcPr>
            <w:tcW w:w="3798" w:type="dxa"/>
            <w:shd w:val="clear" w:color="auto" w:fill="auto"/>
          </w:tcPr>
          <w:p w:rsidR="002A7863" w:rsidRPr="00DB21E2" w:rsidRDefault="002A7863" w:rsidP="00954BA5">
            <w:pPr>
              <w:tabs>
                <w:tab w:val="left" w:pos="1843"/>
              </w:tabs>
              <w:spacing w:line="20" w:lineRule="atLeast"/>
              <w:jc w:val="center"/>
              <w:rPr>
                <w:rFonts w:ascii="Times New Roman" w:hAnsi="Times New Roman"/>
                <w:szCs w:val="28"/>
                <w:lang w:val="nl-NL"/>
              </w:rPr>
            </w:pPr>
            <w:r w:rsidRPr="00DB21E2">
              <w:rPr>
                <w:rFonts w:ascii="Times New Roman" w:hAnsi="Times New Roman"/>
                <w:szCs w:val="28"/>
                <w:lang w:val="nl-NL"/>
              </w:rPr>
              <w:t>KT. GIÁM ĐỐC</w:t>
            </w:r>
          </w:p>
          <w:p w:rsidR="002A7863" w:rsidRPr="00DB21E2" w:rsidRDefault="002A7863" w:rsidP="00954BA5">
            <w:pPr>
              <w:tabs>
                <w:tab w:val="left" w:pos="1843"/>
              </w:tabs>
              <w:spacing w:line="20" w:lineRule="atLeast"/>
              <w:jc w:val="center"/>
              <w:rPr>
                <w:rFonts w:ascii="Times New Roman" w:hAnsi="Times New Roman"/>
                <w:szCs w:val="28"/>
                <w:lang w:val="nl-NL"/>
              </w:rPr>
            </w:pPr>
            <w:r w:rsidRPr="00DB21E2">
              <w:rPr>
                <w:rFonts w:ascii="Times New Roman" w:hAnsi="Times New Roman"/>
                <w:szCs w:val="28"/>
                <w:lang w:val="nl-NL"/>
              </w:rPr>
              <w:t>PHÓ GIÁM ĐỐC</w:t>
            </w:r>
          </w:p>
          <w:p w:rsidR="002A7863" w:rsidRPr="00DB21E2" w:rsidRDefault="002A7863" w:rsidP="00954BA5">
            <w:pPr>
              <w:tabs>
                <w:tab w:val="left" w:pos="1843"/>
              </w:tabs>
              <w:spacing w:line="20" w:lineRule="atLeast"/>
              <w:jc w:val="center"/>
              <w:rPr>
                <w:rFonts w:ascii="Times New Roman" w:hAnsi="Times New Roman"/>
                <w:szCs w:val="28"/>
                <w:lang w:val="nl-NL"/>
              </w:rPr>
            </w:pPr>
          </w:p>
          <w:p w:rsidR="002A7863" w:rsidRPr="00DB21E2" w:rsidRDefault="002A7863" w:rsidP="00954BA5">
            <w:pPr>
              <w:tabs>
                <w:tab w:val="left" w:pos="1843"/>
              </w:tabs>
              <w:spacing w:line="20" w:lineRule="atLeast"/>
              <w:jc w:val="center"/>
              <w:rPr>
                <w:rFonts w:ascii="Times New Roman" w:hAnsi="Times New Roman"/>
                <w:szCs w:val="28"/>
                <w:lang w:val="nl-NL"/>
              </w:rPr>
            </w:pPr>
            <w:r w:rsidRPr="00DB21E2">
              <w:rPr>
                <w:rFonts w:ascii="Times New Roman" w:hAnsi="Times New Roman"/>
                <w:szCs w:val="28"/>
                <w:lang w:val="nl-NL"/>
              </w:rPr>
              <w:t xml:space="preserve"> </w:t>
            </w:r>
          </w:p>
          <w:p w:rsidR="002A7863" w:rsidRPr="00DB21E2" w:rsidRDefault="002A7863" w:rsidP="00954BA5">
            <w:pPr>
              <w:tabs>
                <w:tab w:val="left" w:pos="1843"/>
              </w:tabs>
              <w:spacing w:line="20" w:lineRule="atLeast"/>
              <w:jc w:val="center"/>
              <w:rPr>
                <w:rFonts w:ascii="Times New Roman" w:hAnsi="Times New Roman"/>
                <w:szCs w:val="28"/>
                <w:lang w:val="nl-NL"/>
              </w:rPr>
            </w:pPr>
          </w:p>
          <w:p w:rsidR="002A7863" w:rsidRPr="00DB21E2" w:rsidRDefault="002A7863" w:rsidP="00954BA5">
            <w:pPr>
              <w:tabs>
                <w:tab w:val="left" w:pos="1843"/>
              </w:tabs>
              <w:spacing w:line="20" w:lineRule="atLeast"/>
              <w:jc w:val="center"/>
              <w:rPr>
                <w:rFonts w:ascii="Times New Roman" w:hAnsi="Times New Roman"/>
                <w:szCs w:val="28"/>
                <w:lang w:val="nl-NL"/>
              </w:rPr>
            </w:pPr>
          </w:p>
          <w:p w:rsidR="002A7863" w:rsidRPr="00DB21E2" w:rsidRDefault="00153DAE" w:rsidP="00954BA5">
            <w:pPr>
              <w:tabs>
                <w:tab w:val="left" w:pos="1843"/>
              </w:tabs>
              <w:spacing w:line="20" w:lineRule="atLeast"/>
              <w:jc w:val="center"/>
              <w:rPr>
                <w:rFonts w:ascii="Times New Roman" w:hAnsi="Times New Roman"/>
                <w:szCs w:val="28"/>
                <w:lang w:val="nl-NL"/>
              </w:rPr>
            </w:pPr>
            <w:r w:rsidRPr="00DB21E2">
              <w:rPr>
                <w:rFonts w:ascii="Times New Roman" w:hAnsi="Times New Roman"/>
                <w:szCs w:val="28"/>
                <w:lang w:val="nl-NL"/>
              </w:rPr>
              <w:t>Đinh Văn Ninh</w:t>
            </w:r>
          </w:p>
        </w:tc>
      </w:tr>
    </w:tbl>
    <w:p w:rsidR="002A7863" w:rsidRPr="00DB21E2" w:rsidRDefault="002A7863" w:rsidP="002A7863">
      <w:pPr>
        <w:spacing w:before="60" w:line="20" w:lineRule="atLeast"/>
        <w:rPr>
          <w:rFonts w:ascii="Times New Roman" w:hAnsi="Times New Roman"/>
          <w:b w:val="0"/>
          <w:szCs w:val="28"/>
          <w:lang w:val="nl-NL"/>
        </w:rPr>
      </w:pPr>
    </w:p>
    <w:p w:rsidR="00E45EDE" w:rsidRPr="00DB21E2" w:rsidRDefault="00E45EDE">
      <w:pPr>
        <w:rPr>
          <w:rFonts w:ascii="Times New Roman" w:hAnsi="Times New Roman"/>
        </w:rPr>
      </w:pPr>
    </w:p>
    <w:sectPr w:rsidR="00E45EDE" w:rsidRPr="00DB21E2" w:rsidSect="00581D21">
      <w:footerReference w:type="default" r:id="rId8"/>
      <w:pgSz w:w="11907" w:h="16840" w:code="9"/>
      <w:pgMar w:top="1134" w:right="851" w:bottom="1134" w:left="1701" w:header="720" w:footer="567"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F36" w:rsidRDefault="00301F36">
      <w:r>
        <w:separator/>
      </w:r>
    </w:p>
  </w:endnote>
  <w:endnote w:type="continuationSeparator" w:id="0">
    <w:p w:rsidR="00301F36" w:rsidRDefault="00301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s new roman">
    <w:altName w:val="Courier New"/>
    <w:charset w:val="00"/>
    <w:family w:val="swiss"/>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Calibri">
    <w:panose1 w:val="020F0502020204030204"/>
    <w:charset w:val="00"/>
    <w:family w:val="swiss"/>
    <w:pitch w:val="variable"/>
    <w:sig w:usb0="E4002EFF" w:usb1="C200247B" w:usb2="00000009" w:usb3="00000000" w:csb0="000001FF" w:csb1="00000000"/>
  </w:font>
  <w:font w:name="VNI-Centur">
    <w:panose1 w:val="00000000000000000000"/>
    <w:charset w:val="00"/>
    <w:family w:val="auto"/>
    <w:pitch w:val="variable"/>
    <w:sig w:usb0="00000003" w:usb1="00000000" w:usb2="00000000" w:usb3="00000000" w:csb0="00000001" w:csb1="00000000"/>
  </w:font>
  <w:font w:name="VNI-Swiss-Condense">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E97" w:rsidRPr="00834008" w:rsidRDefault="00CE518D" w:rsidP="006C3D08">
    <w:pPr>
      <w:pStyle w:val="Footer"/>
      <w:jc w:val="center"/>
      <w:rPr>
        <w:rFonts w:ascii="Times New Roman" w:hAnsi="Times New Roman"/>
        <w:b w:val="0"/>
        <w:sz w:val="26"/>
        <w:szCs w:val="26"/>
      </w:rPr>
    </w:pPr>
    <w:r w:rsidRPr="00834008">
      <w:rPr>
        <w:rFonts w:ascii="Times New Roman" w:hAnsi="Times New Roman"/>
        <w:b w:val="0"/>
        <w:sz w:val="26"/>
        <w:szCs w:val="26"/>
      </w:rPr>
      <w:fldChar w:fldCharType="begin"/>
    </w:r>
    <w:r w:rsidRPr="00834008">
      <w:rPr>
        <w:rFonts w:ascii="Times New Roman" w:hAnsi="Times New Roman"/>
        <w:b w:val="0"/>
        <w:sz w:val="26"/>
        <w:szCs w:val="26"/>
      </w:rPr>
      <w:instrText>PAGE   \* MERGEFORMAT</w:instrText>
    </w:r>
    <w:r w:rsidRPr="00834008">
      <w:rPr>
        <w:rFonts w:ascii="Times New Roman" w:hAnsi="Times New Roman"/>
        <w:b w:val="0"/>
        <w:sz w:val="26"/>
        <w:szCs w:val="26"/>
      </w:rPr>
      <w:fldChar w:fldCharType="separate"/>
    </w:r>
    <w:r w:rsidR="006B12BF" w:rsidRPr="006B12BF">
      <w:rPr>
        <w:rFonts w:ascii="Times New Roman" w:hAnsi="Times New Roman"/>
        <w:b w:val="0"/>
        <w:noProof/>
        <w:sz w:val="26"/>
        <w:szCs w:val="26"/>
        <w:lang w:val="vi-VN"/>
      </w:rPr>
      <w:t>10</w:t>
    </w:r>
    <w:r w:rsidRPr="00834008">
      <w:rPr>
        <w:rFonts w:ascii="Times New Roman" w:hAnsi="Times New Roman"/>
        <w:b w:val="0"/>
        <w:sz w:val="26"/>
        <w:szCs w:val="26"/>
      </w:rPr>
      <w:fldChar w:fldCharType="end"/>
    </w:r>
  </w:p>
  <w:p w:rsidR="00BE1E97" w:rsidRDefault="00301F3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F36" w:rsidRDefault="00301F36">
      <w:r>
        <w:separator/>
      </w:r>
    </w:p>
  </w:footnote>
  <w:footnote w:type="continuationSeparator" w:id="0">
    <w:p w:rsidR="00301F36" w:rsidRDefault="00301F3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E4FF4"/>
    <w:multiLevelType w:val="hybridMultilevel"/>
    <w:tmpl w:val="90B60FE0"/>
    <w:lvl w:ilvl="0" w:tplc="0FAE025A">
      <w:start w:val="2"/>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1A00CC1"/>
    <w:multiLevelType w:val="hybridMultilevel"/>
    <w:tmpl w:val="4522938E"/>
    <w:lvl w:ilvl="0" w:tplc="EE0033E6">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9F93F27"/>
    <w:multiLevelType w:val="hybridMultilevel"/>
    <w:tmpl w:val="C742D982"/>
    <w:lvl w:ilvl="0" w:tplc="FA5C310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1308AA"/>
    <w:multiLevelType w:val="hybridMultilevel"/>
    <w:tmpl w:val="2522E9AA"/>
    <w:lvl w:ilvl="0" w:tplc="7BB8E20A">
      <w:start w:val="24"/>
      <w:numFmt w:val="bullet"/>
      <w:lvlText w:val=""/>
      <w:lvlJc w:val="left"/>
      <w:pPr>
        <w:tabs>
          <w:tab w:val="num" w:pos="940"/>
        </w:tabs>
        <w:ind w:left="940" w:hanging="360"/>
      </w:pPr>
      <w:rPr>
        <w:rFonts w:ascii="Symbol" w:eastAsia="Times New Roman" w:hAnsi="Symbol" w:cs="VNtimes new roman" w:hint="default"/>
        <w:b/>
      </w:rPr>
    </w:lvl>
    <w:lvl w:ilvl="1" w:tplc="04090003" w:tentative="1">
      <w:start w:val="1"/>
      <w:numFmt w:val="bullet"/>
      <w:lvlText w:val="o"/>
      <w:lvlJc w:val="left"/>
      <w:pPr>
        <w:tabs>
          <w:tab w:val="num" w:pos="1660"/>
        </w:tabs>
        <w:ind w:left="1660" w:hanging="360"/>
      </w:pPr>
      <w:rPr>
        <w:rFonts w:ascii="Courier New" w:hAnsi="Courier New" w:cs="Courier New" w:hint="default"/>
      </w:rPr>
    </w:lvl>
    <w:lvl w:ilvl="2" w:tplc="04090005" w:tentative="1">
      <w:start w:val="1"/>
      <w:numFmt w:val="bullet"/>
      <w:lvlText w:val=""/>
      <w:lvlJc w:val="left"/>
      <w:pPr>
        <w:tabs>
          <w:tab w:val="num" w:pos="2380"/>
        </w:tabs>
        <w:ind w:left="2380" w:hanging="360"/>
      </w:pPr>
      <w:rPr>
        <w:rFonts w:ascii="Wingdings" w:hAnsi="Wingdings" w:hint="default"/>
      </w:rPr>
    </w:lvl>
    <w:lvl w:ilvl="3" w:tplc="04090001" w:tentative="1">
      <w:start w:val="1"/>
      <w:numFmt w:val="bullet"/>
      <w:lvlText w:val=""/>
      <w:lvlJc w:val="left"/>
      <w:pPr>
        <w:tabs>
          <w:tab w:val="num" w:pos="3100"/>
        </w:tabs>
        <w:ind w:left="3100" w:hanging="360"/>
      </w:pPr>
      <w:rPr>
        <w:rFonts w:ascii="Symbol" w:hAnsi="Symbol" w:hint="default"/>
      </w:rPr>
    </w:lvl>
    <w:lvl w:ilvl="4" w:tplc="04090003" w:tentative="1">
      <w:start w:val="1"/>
      <w:numFmt w:val="bullet"/>
      <w:lvlText w:val="o"/>
      <w:lvlJc w:val="left"/>
      <w:pPr>
        <w:tabs>
          <w:tab w:val="num" w:pos="3820"/>
        </w:tabs>
        <w:ind w:left="3820" w:hanging="360"/>
      </w:pPr>
      <w:rPr>
        <w:rFonts w:ascii="Courier New" w:hAnsi="Courier New" w:cs="Courier New" w:hint="default"/>
      </w:rPr>
    </w:lvl>
    <w:lvl w:ilvl="5" w:tplc="04090005" w:tentative="1">
      <w:start w:val="1"/>
      <w:numFmt w:val="bullet"/>
      <w:lvlText w:val=""/>
      <w:lvlJc w:val="left"/>
      <w:pPr>
        <w:tabs>
          <w:tab w:val="num" w:pos="4540"/>
        </w:tabs>
        <w:ind w:left="4540" w:hanging="360"/>
      </w:pPr>
      <w:rPr>
        <w:rFonts w:ascii="Wingdings" w:hAnsi="Wingdings" w:hint="default"/>
      </w:rPr>
    </w:lvl>
    <w:lvl w:ilvl="6" w:tplc="04090001" w:tentative="1">
      <w:start w:val="1"/>
      <w:numFmt w:val="bullet"/>
      <w:lvlText w:val=""/>
      <w:lvlJc w:val="left"/>
      <w:pPr>
        <w:tabs>
          <w:tab w:val="num" w:pos="5260"/>
        </w:tabs>
        <w:ind w:left="5260" w:hanging="360"/>
      </w:pPr>
      <w:rPr>
        <w:rFonts w:ascii="Symbol" w:hAnsi="Symbol" w:hint="default"/>
      </w:rPr>
    </w:lvl>
    <w:lvl w:ilvl="7" w:tplc="04090003" w:tentative="1">
      <w:start w:val="1"/>
      <w:numFmt w:val="bullet"/>
      <w:lvlText w:val="o"/>
      <w:lvlJc w:val="left"/>
      <w:pPr>
        <w:tabs>
          <w:tab w:val="num" w:pos="5980"/>
        </w:tabs>
        <w:ind w:left="5980" w:hanging="360"/>
      </w:pPr>
      <w:rPr>
        <w:rFonts w:ascii="Courier New" w:hAnsi="Courier New" w:cs="Courier New" w:hint="default"/>
      </w:rPr>
    </w:lvl>
    <w:lvl w:ilvl="8" w:tplc="04090005" w:tentative="1">
      <w:start w:val="1"/>
      <w:numFmt w:val="bullet"/>
      <w:lvlText w:val=""/>
      <w:lvlJc w:val="left"/>
      <w:pPr>
        <w:tabs>
          <w:tab w:val="num" w:pos="6700"/>
        </w:tabs>
        <w:ind w:left="6700" w:hanging="360"/>
      </w:pPr>
      <w:rPr>
        <w:rFonts w:ascii="Wingdings" w:hAnsi="Wingdings" w:hint="default"/>
      </w:rPr>
    </w:lvl>
  </w:abstractNum>
  <w:abstractNum w:abstractNumId="4" w15:restartNumberingAfterBreak="0">
    <w:nsid w:val="106D4E71"/>
    <w:multiLevelType w:val="hybridMultilevel"/>
    <w:tmpl w:val="B44A2C64"/>
    <w:lvl w:ilvl="0" w:tplc="D4A08466">
      <w:start w:val="2"/>
      <w:numFmt w:val="bullet"/>
      <w:lvlText w:val=""/>
      <w:lvlJc w:val="left"/>
      <w:pPr>
        <w:tabs>
          <w:tab w:val="num" w:pos="1080"/>
        </w:tabs>
        <w:ind w:left="1080" w:hanging="360"/>
      </w:pPr>
      <w:rPr>
        <w:rFonts w:ascii="Symbol" w:eastAsia="Times New Roman" w:hAnsi="Symbol" w:cs="Times New Roman" w:hint="default"/>
        <w:b/>
      </w:rPr>
    </w:lvl>
    <w:lvl w:ilvl="1" w:tplc="042A0003" w:tentative="1">
      <w:start w:val="1"/>
      <w:numFmt w:val="bullet"/>
      <w:lvlText w:val="o"/>
      <w:lvlJc w:val="left"/>
      <w:pPr>
        <w:tabs>
          <w:tab w:val="num" w:pos="1800"/>
        </w:tabs>
        <w:ind w:left="1800" w:hanging="360"/>
      </w:pPr>
      <w:rPr>
        <w:rFonts w:ascii="Courier New" w:hAnsi="Courier New" w:cs="Courier New" w:hint="default"/>
      </w:rPr>
    </w:lvl>
    <w:lvl w:ilvl="2" w:tplc="042A0005" w:tentative="1">
      <w:start w:val="1"/>
      <w:numFmt w:val="bullet"/>
      <w:lvlText w:val=""/>
      <w:lvlJc w:val="left"/>
      <w:pPr>
        <w:tabs>
          <w:tab w:val="num" w:pos="2520"/>
        </w:tabs>
        <w:ind w:left="2520" w:hanging="360"/>
      </w:pPr>
      <w:rPr>
        <w:rFonts w:ascii="Wingdings" w:hAnsi="Wingdings" w:hint="default"/>
      </w:rPr>
    </w:lvl>
    <w:lvl w:ilvl="3" w:tplc="042A0001" w:tentative="1">
      <w:start w:val="1"/>
      <w:numFmt w:val="bullet"/>
      <w:lvlText w:val=""/>
      <w:lvlJc w:val="left"/>
      <w:pPr>
        <w:tabs>
          <w:tab w:val="num" w:pos="3240"/>
        </w:tabs>
        <w:ind w:left="3240" w:hanging="360"/>
      </w:pPr>
      <w:rPr>
        <w:rFonts w:ascii="Symbol" w:hAnsi="Symbol" w:hint="default"/>
      </w:rPr>
    </w:lvl>
    <w:lvl w:ilvl="4" w:tplc="042A0003" w:tentative="1">
      <w:start w:val="1"/>
      <w:numFmt w:val="bullet"/>
      <w:lvlText w:val="o"/>
      <w:lvlJc w:val="left"/>
      <w:pPr>
        <w:tabs>
          <w:tab w:val="num" w:pos="3960"/>
        </w:tabs>
        <w:ind w:left="3960" w:hanging="360"/>
      </w:pPr>
      <w:rPr>
        <w:rFonts w:ascii="Courier New" w:hAnsi="Courier New" w:cs="Courier New" w:hint="default"/>
      </w:rPr>
    </w:lvl>
    <w:lvl w:ilvl="5" w:tplc="042A0005" w:tentative="1">
      <w:start w:val="1"/>
      <w:numFmt w:val="bullet"/>
      <w:lvlText w:val=""/>
      <w:lvlJc w:val="left"/>
      <w:pPr>
        <w:tabs>
          <w:tab w:val="num" w:pos="4680"/>
        </w:tabs>
        <w:ind w:left="4680" w:hanging="360"/>
      </w:pPr>
      <w:rPr>
        <w:rFonts w:ascii="Wingdings" w:hAnsi="Wingdings" w:hint="default"/>
      </w:rPr>
    </w:lvl>
    <w:lvl w:ilvl="6" w:tplc="042A0001" w:tentative="1">
      <w:start w:val="1"/>
      <w:numFmt w:val="bullet"/>
      <w:lvlText w:val=""/>
      <w:lvlJc w:val="left"/>
      <w:pPr>
        <w:tabs>
          <w:tab w:val="num" w:pos="5400"/>
        </w:tabs>
        <w:ind w:left="5400" w:hanging="360"/>
      </w:pPr>
      <w:rPr>
        <w:rFonts w:ascii="Symbol" w:hAnsi="Symbol" w:hint="default"/>
      </w:rPr>
    </w:lvl>
    <w:lvl w:ilvl="7" w:tplc="042A0003" w:tentative="1">
      <w:start w:val="1"/>
      <w:numFmt w:val="bullet"/>
      <w:lvlText w:val="o"/>
      <w:lvlJc w:val="left"/>
      <w:pPr>
        <w:tabs>
          <w:tab w:val="num" w:pos="6120"/>
        </w:tabs>
        <w:ind w:left="6120" w:hanging="360"/>
      </w:pPr>
      <w:rPr>
        <w:rFonts w:ascii="Courier New" w:hAnsi="Courier New" w:cs="Courier New" w:hint="default"/>
      </w:rPr>
    </w:lvl>
    <w:lvl w:ilvl="8" w:tplc="042A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13024CA"/>
    <w:multiLevelType w:val="hybridMultilevel"/>
    <w:tmpl w:val="1BC4B17C"/>
    <w:lvl w:ilvl="0" w:tplc="8904DAF2">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3ED2FC8"/>
    <w:multiLevelType w:val="hybridMultilevel"/>
    <w:tmpl w:val="8B56F4FC"/>
    <w:lvl w:ilvl="0" w:tplc="38FEDB4C">
      <w:start w:val="2"/>
      <w:numFmt w:val="bullet"/>
      <w:lvlText w:val=""/>
      <w:lvlJc w:val="left"/>
      <w:pPr>
        <w:ind w:left="1080" w:hanging="360"/>
      </w:pPr>
      <w:rPr>
        <w:rFonts w:ascii="Symbol" w:eastAsia="Times New Roman" w:hAnsi="Symbol"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7" w15:restartNumberingAfterBreak="0">
    <w:nsid w:val="162A7750"/>
    <w:multiLevelType w:val="hybridMultilevel"/>
    <w:tmpl w:val="A11639EA"/>
    <w:lvl w:ilvl="0" w:tplc="B0E60170">
      <w:start w:val="12"/>
      <w:numFmt w:val="decimal"/>
      <w:lvlText w:val="%1"/>
      <w:lvlJc w:val="left"/>
      <w:pPr>
        <w:ind w:left="2520" w:hanging="360"/>
      </w:pPr>
      <w:rPr>
        <w:rFonts w:hint="default"/>
      </w:rPr>
    </w:lvl>
    <w:lvl w:ilvl="1" w:tplc="042A0019" w:tentative="1">
      <w:start w:val="1"/>
      <w:numFmt w:val="lowerLetter"/>
      <w:lvlText w:val="%2."/>
      <w:lvlJc w:val="left"/>
      <w:pPr>
        <w:ind w:left="3240" w:hanging="360"/>
      </w:pPr>
    </w:lvl>
    <w:lvl w:ilvl="2" w:tplc="042A001B" w:tentative="1">
      <w:start w:val="1"/>
      <w:numFmt w:val="lowerRoman"/>
      <w:lvlText w:val="%3."/>
      <w:lvlJc w:val="right"/>
      <w:pPr>
        <w:ind w:left="3960" w:hanging="180"/>
      </w:pPr>
    </w:lvl>
    <w:lvl w:ilvl="3" w:tplc="042A000F" w:tentative="1">
      <w:start w:val="1"/>
      <w:numFmt w:val="decimal"/>
      <w:lvlText w:val="%4."/>
      <w:lvlJc w:val="left"/>
      <w:pPr>
        <w:ind w:left="4680" w:hanging="360"/>
      </w:pPr>
    </w:lvl>
    <w:lvl w:ilvl="4" w:tplc="042A0019" w:tentative="1">
      <w:start w:val="1"/>
      <w:numFmt w:val="lowerLetter"/>
      <w:lvlText w:val="%5."/>
      <w:lvlJc w:val="left"/>
      <w:pPr>
        <w:ind w:left="5400" w:hanging="360"/>
      </w:pPr>
    </w:lvl>
    <w:lvl w:ilvl="5" w:tplc="042A001B" w:tentative="1">
      <w:start w:val="1"/>
      <w:numFmt w:val="lowerRoman"/>
      <w:lvlText w:val="%6."/>
      <w:lvlJc w:val="right"/>
      <w:pPr>
        <w:ind w:left="6120" w:hanging="180"/>
      </w:pPr>
    </w:lvl>
    <w:lvl w:ilvl="6" w:tplc="042A000F" w:tentative="1">
      <w:start w:val="1"/>
      <w:numFmt w:val="decimal"/>
      <w:lvlText w:val="%7."/>
      <w:lvlJc w:val="left"/>
      <w:pPr>
        <w:ind w:left="6840" w:hanging="360"/>
      </w:pPr>
    </w:lvl>
    <w:lvl w:ilvl="7" w:tplc="042A0019" w:tentative="1">
      <w:start w:val="1"/>
      <w:numFmt w:val="lowerLetter"/>
      <w:lvlText w:val="%8."/>
      <w:lvlJc w:val="left"/>
      <w:pPr>
        <w:ind w:left="7560" w:hanging="360"/>
      </w:pPr>
    </w:lvl>
    <w:lvl w:ilvl="8" w:tplc="042A001B" w:tentative="1">
      <w:start w:val="1"/>
      <w:numFmt w:val="lowerRoman"/>
      <w:lvlText w:val="%9."/>
      <w:lvlJc w:val="right"/>
      <w:pPr>
        <w:ind w:left="8280" w:hanging="180"/>
      </w:pPr>
    </w:lvl>
  </w:abstractNum>
  <w:abstractNum w:abstractNumId="8" w15:restartNumberingAfterBreak="0">
    <w:nsid w:val="20F5125A"/>
    <w:multiLevelType w:val="hybridMultilevel"/>
    <w:tmpl w:val="E1CC1210"/>
    <w:lvl w:ilvl="0" w:tplc="A398683A">
      <w:start w:val="7"/>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2942DB8"/>
    <w:multiLevelType w:val="hybridMultilevel"/>
    <w:tmpl w:val="EAEE5664"/>
    <w:lvl w:ilvl="0" w:tplc="87A0A712">
      <w:start w:val="1"/>
      <w:numFmt w:val="bullet"/>
      <w:lvlText w:val="-"/>
      <w:lvlJc w:val="left"/>
      <w:pPr>
        <w:ind w:left="1430" w:hanging="360"/>
      </w:pPr>
      <w:rPr>
        <w:rFonts w:ascii="Times New Roman" w:eastAsia="Times New Roman" w:hAnsi="Times New Roman" w:cs="Times New Roman" w:hint="default"/>
      </w:rPr>
    </w:lvl>
    <w:lvl w:ilvl="1" w:tplc="042A0003" w:tentative="1">
      <w:start w:val="1"/>
      <w:numFmt w:val="bullet"/>
      <w:lvlText w:val="o"/>
      <w:lvlJc w:val="left"/>
      <w:pPr>
        <w:ind w:left="2150" w:hanging="360"/>
      </w:pPr>
      <w:rPr>
        <w:rFonts w:ascii="Courier New" w:hAnsi="Courier New" w:cs="Courier New" w:hint="default"/>
      </w:rPr>
    </w:lvl>
    <w:lvl w:ilvl="2" w:tplc="042A0005" w:tentative="1">
      <w:start w:val="1"/>
      <w:numFmt w:val="bullet"/>
      <w:lvlText w:val=""/>
      <w:lvlJc w:val="left"/>
      <w:pPr>
        <w:ind w:left="2870" w:hanging="360"/>
      </w:pPr>
      <w:rPr>
        <w:rFonts w:ascii="Wingdings" w:hAnsi="Wingdings" w:hint="default"/>
      </w:rPr>
    </w:lvl>
    <w:lvl w:ilvl="3" w:tplc="042A0001" w:tentative="1">
      <w:start w:val="1"/>
      <w:numFmt w:val="bullet"/>
      <w:lvlText w:val=""/>
      <w:lvlJc w:val="left"/>
      <w:pPr>
        <w:ind w:left="3590" w:hanging="360"/>
      </w:pPr>
      <w:rPr>
        <w:rFonts w:ascii="Symbol" w:hAnsi="Symbol" w:hint="default"/>
      </w:rPr>
    </w:lvl>
    <w:lvl w:ilvl="4" w:tplc="042A0003" w:tentative="1">
      <w:start w:val="1"/>
      <w:numFmt w:val="bullet"/>
      <w:lvlText w:val="o"/>
      <w:lvlJc w:val="left"/>
      <w:pPr>
        <w:ind w:left="4310" w:hanging="360"/>
      </w:pPr>
      <w:rPr>
        <w:rFonts w:ascii="Courier New" w:hAnsi="Courier New" w:cs="Courier New" w:hint="default"/>
      </w:rPr>
    </w:lvl>
    <w:lvl w:ilvl="5" w:tplc="042A0005" w:tentative="1">
      <w:start w:val="1"/>
      <w:numFmt w:val="bullet"/>
      <w:lvlText w:val=""/>
      <w:lvlJc w:val="left"/>
      <w:pPr>
        <w:ind w:left="5030" w:hanging="360"/>
      </w:pPr>
      <w:rPr>
        <w:rFonts w:ascii="Wingdings" w:hAnsi="Wingdings" w:hint="default"/>
      </w:rPr>
    </w:lvl>
    <w:lvl w:ilvl="6" w:tplc="042A0001" w:tentative="1">
      <w:start w:val="1"/>
      <w:numFmt w:val="bullet"/>
      <w:lvlText w:val=""/>
      <w:lvlJc w:val="left"/>
      <w:pPr>
        <w:ind w:left="5750" w:hanging="360"/>
      </w:pPr>
      <w:rPr>
        <w:rFonts w:ascii="Symbol" w:hAnsi="Symbol" w:hint="default"/>
      </w:rPr>
    </w:lvl>
    <w:lvl w:ilvl="7" w:tplc="042A0003" w:tentative="1">
      <w:start w:val="1"/>
      <w:numFmt w:val="bullet"/>
      <w:lvlText w:val="o"/>
      <w:lvlJc w:val="left"/>
      <w:pPr>
        <w:ind w:left="6470" w:hanging="360"/>
      </w:pPr>
      <w:rPr>
        <w:rFonts w:ascii="Courier New" w:hAnsi="Courier New" w:cs="Courier New" w:hint="default"/>
      </w:rPr>
    </w:lvl>
    <w:lvl w:ilvl="8" w:tplc="042A0005" w:tentative="1">
      <w:start w:val="1"/>
      <w:numFmt w:val="bullet"/>
      <w:lvlText w:val=""/>
      <w:lvlJc w:val="left"/>
      <w:pPr>
        <w:ind w:left="7190" w:hanging="360"/>
      </w:pPr>
      <w:rPr>
        <w:rFonts w:ascii="Wingdings" w:hAnsi="Wingdings" w:hint="default"/>
      </w:rPr>
    </w:lvl>
  </w:abstractNum>
  <w:abstractNum w:abstractNumId="10" w15:restartNumberingAfterBreak="0">
    <w:nsid w:val="251963A4"/>
    <w:multiLevelType w:val="hybridMultilevel"/>
    <w:tmpl w:val="7CD22854"/>
    <w:lvl w:ilvl="0" w:tplc="E62CE55C">
      <w:start w:val="2"/>
      <w:numFmt w:val="bullet"/>
      <w:lvlText w:val=""/>
      <w:lvlJc w:val="left"/>
      <w:pPr>
        <w:ind w:left="1080" w:hanging="360"/>
      </w:pPr>
      <w:rPr>
        <w:rFonts w:ascii="Symbol" w:eastAsia="Times New Roman" w:hAnsi="Symbol"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1" w15:restartNumberingAfterBreak="0">
    <w:nsid w:val="27701B46"/>
    <w:multiLevelType w:val="hybridMultilevel"/>
    <w:tmpl w:val="8F64777A"/>
    <w:lvl w:ilvl="0" w:tplc="1CDEF146">
      <w:start w:val="12"/>
      <w:numFmt w:val="bullet"/>
      <w:lvlText w:val=""/>
      <w:lvlJc w:val="left"/>
      <w:pPr>
        <w:ind w:left="1080" w:hanging="360"/>
      </w:pPr>
      <w:rPr>
        <w:rFonts w:ascii="Symbol" w:eastAsia="Times New Roman" w:hAnsi="Symbol"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2" w15:restartNumberingAfterBreak="0">
    <w:nsid w:val="2A3E5021"/>
    <w:multiLevelType w:val="hybridMultilevel"/>
    <w:tmpl w:val="E618CE5E"/>
    <w:lvl w:ilvl="0" w:tplc="8528ADC4">
      <w:start w:val="1"/>
      <w:numFmt w:val="decimal"/>
      <w:lvlText w:val="%1."/>
      <w:lvlJc w:val="left"/>
      <w:pPr>
        <w:ind w:left="1070" w:hanging="360"/>
      </w:pPr>
      <w:rPr>
        <w:rFonts w:hint="default"/>
        <w:b/>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2B1A419D"/>
    <w:multiLevelType w:val="hybridMultilevel"/>
    <w:tmpl w:val="07C6ACD8"/>
    <w:lvl w:ilvl="0" w:tplc="1B387604">
      <w:start w:val="24"/>
      <w:numFmt w:val="bullet"/>
      <w:lvlText w:val=""/>
      <w:lvlJc w:val="left"/>
      <w:pPr>
        <w:tabs>
          <w:tab w:val="num" w:pos="940"/>
        </w:tabs>
        <w:ind w:left="940" w:hanging="360"/>
      </w:pPr>
      <w:rPr>
        <w:rFonts w:ascii="Symbol" w:eastAsia="Times New Roman" w:hAnsi="Symbol" w:cs="VNtimes new roman" w:hint="default"/>
        <w:b/>
      </w:rPr>
    </w:lvl>
    <w:lvl w:ilvl="1" w:tplc="04090003" w:tentative="1">
      <w:start w:val="1"/>
      <w:numFmt w:val="bullet"/>
      <w:lvlText w:val="o"/>
      <w:lvlJc w:val="left"/>
      <w:pPr>
        <w:tabs>
          <w:tab w:val="num" w:pos="1660"/>
        </w:tabs>
        <w:ind w:left="1660" w:hanging="360"/>
      </w:pPr>
      <w:rPr>
        <w:rFonts w:ascii="Courier New" w:hAnsi="Courier New" w:cs="Courier New" w:hint="default"/>
      </w:rPr>
    </w:lvl>
    <w:lvl w:ilvl="2" w:tplc="04090005" w:tentative="1">
      <w:start w:val="1"/>
      <w:numFmt w:val="bullet"/>
      <w:lvlText w:val=""/>
      <w:lvlJc w:val="left"/>
      <w:pPr>
        <w:tabs>
          <w:tab w:val="num" w:pos="2380"/>
        </w:tabs>
        <w:ind w:left="2380" w:hanging="360"/>
      </w:pPr>
      <w:rPr>
        <w:rFonts w:ascii="Wingdings" w:hAnsi="Wingdings" w:hint="default"/>
      </w:rPr>
    </w:lvl>
    <w:lvl w:ilvl="3" w:tplc="04090001" w:tentative="1">
      <w:start w:val="1"/>
      <w:numFmt w:val="bullet"/>
      <w:lvlText w:val=""/>
      <w:lvlJc w:val="left"/>
      <w:pPr>
        <w:tabs>
          <w:tab w:val="num" w:pos="3100"/>
        </w:tabs>
        <w:ind w:left="3100" w:hanging="360"/>
      </w:pPr>
      <w:rPr>
        <w:rFonts w:ascii="Symbol" w:hAnsi="Symbol" w:hint="default"/>
      </w:rPr>
    </w:lvl>
    <w:lvl w:ilvl="4" w:tplc="04090003" w:tentative="1">
      <w:start w:val="1"/>
      <w:numFmt w:val="bullet"/>
      <w:lvlText w:val="o"/>
      <w:lvlJc w:val="left"/>
      <w:pPr>
        <w:tabs>
          <w:tab w:val="num" w:pos="3820"/>
        </w:tabs>
        <w:ind w:left="3820" w:hanging="360"/>
      </w:pPr>
      <w:rPr>
        <w:rFonts w:ascii="Courier New" w:hAnsi="Courier New" w:cs="Courier New" w:hint="default"/>
      </w:rPr>
    </w:lvl>
    <w:lvl w:ilvl="5" w:tplc="04090005" w:tentative="1">
      <w:start w:val="1"/>
      <w:numFmt w:val="bullet"/>
      <w:lvlText w:val=""/>
      <w:lvlJc w:val="left"/>
      <w:pPr>
        <w:tabs>
          <w:tab w:val="num" w:pos="4540"/>
        </w:tabs>
        <w:ind w:left="4540" w:hanging="360"/>
      </w:pPr>
      <w:rPr>
        <w:rFonts w:ascii="Wingdings" w:hAnsi="Wingdings" w:hint="default"/>
      </w:rPr>
    </w:lvl>
    <w:lvl w:ilvl="6" w:tplc="04090001" w:tentative="1">
      <w:start w:val="1"/>
      <w:numFmt w:val="bullet"/>
      <w:lvlText w:val=""/>
      <w:lvlJc w:val="left"/>
      <w:pPr>
        <w:tabs>
          <w:tab w:val="num" w:pos="5260"/>
        </w:tabs>
        <w:ind w:left="5260" w:hanging="360"/>
      </w:pPr>
      <w:rPr>
        <w:rFonts w:ascii="Symbol" w:hAnsi="Symbol" w:hint="default"/>
      </w:rPr>
    </w:lvl>
    <w:lvl w:ilvl="7" w:tplc="04090003" w:tentative="1">
      <w:start w:val="1"/>
      <w:numFmt w:val="bullet"/>
      <w:lvlText w:val="o"/>
      <w:lvlJc w:val="left"/>
      <w:pPr>
        <w:tabs>
          <w:tab w:val="num" w:pos="5980"/>
        </w:tabs>
        <w:ind w:left="5980" w:hanging="360"/>
      </w:pPr>
      <w:rPr>
        <w:rFonts w:ascii="Courier New" w:hAnsi="Courier New" w:cs="Courier New" w:hint="default"/>
      </w:rPr>
    </w:lvl>
    <w:lvl w:ilvl="8" w:tplc="04090005" w:tentative="1">
      <w:start w:val="1"/>
      <w:numFmt w:val="bullet"/>
      <w:lvlText w:val=""/>
      <w:lvlJc w:val="left"/>
      <w:pPr>
        <w:tabs>
          <w:tab w:val="num" w:pos="6700"/>
        </w:tabs>
        <w:ind w:left="6700" w:hanging="360"/>
      </w:pPr>
      <w:rPr>
        <w:rFonts w:ascii="Wingdings" w:hAnsi="Wingdings" w:hint="default"/>
      </w:rPr>
    </w:lvl>
  </w:abstractNum>
  <w:abstractNum w:abstractNumId="14" w15:restartNumberingAfterBreak="0">
    <w:nsid w:val="2E216F45"/>
    <w:multiLevelType w:val="hybridMultilevel"/>
    <w:tmpl w:val="3A646E20"/>
    <w:lvl w:ilvl="0" w:tplc="143A44E4">
      <w:start w:val="2"/>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436387C"/>
    <w:multiLevelType w:val="hybridMultilevel"/>
    <w:tmpl w:val="781E94E0"/>
    <w:lvl w:ilvl="0" w:tplc="018EE13C">
      <w:start w:val="6"/>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3E1E558E"/>
    <w:multiLevelType w:val="hybridMultilevel"/>
    <w:tmpl w:val="10341B42"/>
    <w:lvl w:ilvl="0" w:tplc="03D449B4">
      <w:start w:val="1"/>
      <w:numFmt w:val="bullet"/>
      <w:lvlText w:val="-"/>
      <w:lvlJc w:val="left"/>
      <w:pPr>
        <w:ind w:left="1430" w:hanging="360"/>
      </w:pPr>
      <w:rPr>
        <w:rFonts w:ascii="Times New Roman" w:eastAsia="Times New Roman" w:hAnsi="Times New Roman" w:cs="Times New Roman" w:hint="default"/>
      </w:rPr>
    </w:lvl>
    <w:lvl w:ilvl="1" w:tplc="042A0003" w:tentative="1">
      <w:start w:val="1"/>
      <w:numFmt w:val="bullet"/>
      <w:lvlText w:val="o"/>
      <w:lvlJc w:val="left"/>
      <w:pPr>
        <w:ind w:left="2150" w:hanging="360"/>
      </w:pPr>
      <w:rPr>
        <w:rFonts w:ascii="Courier New" w:hAnsi="Courier New" w:cs="Courier New" w:hint="default"/>
      </w:rPr>
    </w:lvl>
    <w:lvl w:ilvl="2" w:tplc="042A0005" w:tentative="1">
      <w:start w:val="1"/>
      <w:numFmt w:val="bullet"/>
      <w:lvlText w:val=""/>
      <w:lvlJc w:val="left"/>
      <w:pPr>
        <w:ind w:left="2870" w:hanging="360"/>
      </w:pPr>
      <w:rPr>
        <w:rFonts w:ascii="Wingdings" w:hAnsi="Wingdings" w:hint="default"/>
      </w:rPr>
    </w:lvl>
    <w:lvl w:ilvl="3" w:tplc="042A0001" w:tentative="1">
      <w:start w:val="1"/>
      <w:numFmt w:val="bullet"/>
      <w:lvlText w:val=""/>
      <w:lvlJc w:val="left"/>
      <w:pPr>
        <w:ind w:left="3590" w:hanging="360"/>
      </w:pPr>
      <w:rPr>
        <w:rFonts w:ascii="Symbol" w:hAnsi="Symbol" w:hint="default"/>
      </w:rPr>
    </w:lvl>
    <w:lvl w:ilvl="4" w:tplc="042A0003" w:tentative="1">
      <w:start w:val="1"/>
      <w:numFmt w:val="bullet"/>
      <w:lvlText w:val="o"/>
      <w:lvlJc w:val="left"/>
      <w:pPr>
        <w:ind w:left="4310" w:hanging="360"/>
      </w:pPr>
      <w:rPr>
        <w:rFonts w:ascii="Courier New" w:hAnsi="Courier New" w:cs="Courier New" w:hint="default"/>
      </w:rPr>
    </w:lvl>
    <w:lvl w:ilvl="5" w:tplc="042A0005" w:tentative="1">
      <w:start w:val="1"/>
      <w:numFmt w:val="bullet"/>
      <w:lvlText w:val=""/>
      <w:lvlJc w:val="left"/>
      <w:pPr>
        <w:ind w:left="5030" w:hanging="360"/>
      </w:pPr>
      <w:rPr>
        <w:rFonts w:ascii="Wingdings" w:hAnsi="Wingdings" w:hint="default"/>
      </w:rPr>
    </w:lvl>
    <w:lvl w:ilvl="6" w:tplc="042A0001" w:tentative="1">
      <w:start w:val="1"/>
      <w:numFmt w:val="bullet"/>
      <w:lvlText w:val=""/>
      <w:lvlJc w:val="left"/>
      <w:pPr>
        <w:ind w:left="5750" w:hanging="360"/>
      </w:pPr>
      <w:rPr>
        <w:rFonts w:ascii="Symbol" w:hAnsi="Symbol" w:hint="default"/>
      </w:rPr>
    </w:lvl>
    <w:lvl w:ilvl="7" w:tplc="042A0003" w:tentative="1">
      <w:start w:val="1"/>
      <w:numFmt w:val="bullet"/>
      <w:lvlText w:val="o"/>
      <w:lvlJc w:val="left"/>
      <w:pPr>
        <w:ind w:left="6470" w:hanging="360"/>
      </w:pPr>
      <w:rPr>
        <w:rFonts w:ascii="Courier New" w:hAnsi="Courier New" w:cs="Courier New" w:hint="default"/>
      </w:rPr>
    </w:lvl>
    <w:lvl w:ilvl="8" w:tplc="042A0005" w:tentative="1">
      <w:start w:val="1"/>
      <w:numFmt w:val="bullet"/>
      <w:lvlText w:val=""/>
      <w:lvlJc w:val="left"/>
      <w:pPr>
        <w:ind w:left="7190" w:hanging="360"/>
      </w:pPr>
      <w:rPr>
        <w:rFonts w:ascii="Wingdings" w:hAnsi="Wingdings" w:hint="default"/>
      </w:rPr>
    </w:lvl>
  </w:abstractNum>
  <w:abstractNum w:abstractNumId="17" w15:restartNumberingAfterBreak="0">
    <w:nsid w:val="3E3B14AE"/>
    <w:multiLevelType w:val="hybridMultilevel"/>
    <w:tmpl w:val="5FC20CFC"/>
    <w:lvl w:ilvl="0" w:tplc="CF6E30A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F2528AF"/>
    <w:multiLevelType w:val="hybridMultilevel"/>
    <w:tmpl w:val="F3FA578E"/>
    <w:lvl w:ilvl="0" w:tplc="0FA800EE">
      <w:numFmt w:val="bullet"/>
      <w:lvlText w:val=""/>
      <w:lvlJc w:val="left"/>
      <w:pPr>
        <w:ind w:left="927" w:hanging="360"/>
      </w:pPr>
      <w:rPr>
        <w:rFonts w:ascii="Symbol" w:eastAsia="Times New Roman" w:hAnsi="Symbol"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19" w15:restartNumberingAfterBreak="0">
    <w:nsid w:val="40B945F7"/>
    <w:multiLevelType w:val="hybridMultilevel"/>
    <w:tmpl w:val="499C4838"/>
    <w:lvl w:ilvl="0" w:tplc="08AC1078">
      <w:start w:val="2"/>
      <w:numFmt w:val="bullet"/>
      <w:lvlText w:val=""/>
      <w:lvlJc w:val="left"/>
      <w:pPr>
        <w:ind w:left="1080" w:hanging="360"/>
      </w:pPr>
      <w:rPr>
        <w:rFonts w:ascii="Symbol" w:eastAsia="Times New Roman" w:hAnsi="Symbol"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0" w15:restartNumberingAfterBreak="0">
    <w:nsid w:val="46FF75EA"/>
    <w:multiLevelType w:val="hybridMultilevel"/>
    <w:tmpl w:val="090C7E22"/>
    <w:lvl w:ilvl="0" w:tplc="9566D9AA">
      <w:numFmt w:val="bullet"/>
      <w:lvlText w:val="-"/>
      <w:lvlJc w:val="left"/>
      <w:pPr>
        <w:ind w:left="394" w:hanging="360"/>
      </w:pPr>
      <w:rPr>
        <w:rFonts w:ascii="Times New Roman" w:eastAsia="Times New Roman" w:hAnsi="Times New Roman" w:cs="Times New Roman" w:hint="default"/>
      </w:rPr>
    </w:lvl>
    <w:lvl w:ilvl="1" w:tplc="04090003" w:tentative="1">
      <w:start w:val="1"/>
      <w:numFmt w:val="bullet"/>
      <w:lvlText w:val="o"/>
      <w:lvlJc w:val="left"/>
      <w:pPr>
        <w:ind w:left="1114" w:hanging="360"/>
      </w:pPr>
      <w:rPr>
        <w:rFonts w:ascii="Courier New" w:hAnsi="Courier New" w:cs="Courier New" w:hint="default"/>
      </w:rPr>
    </w:lvl>
    <w:lvl w:ilvl="2" w:tplc="04090005" w:tentative="1">
      <w:start w:val="1"/>
      <w:numFmt w:val="bullet"/>
      <w:lvlText w:val=""/>
      <w:lvlJc w:val="left"/>
      <w:pPr>
        <w:ind w:left="1834" w:hanging="360"/>
      </w:pPr>
      <w:rPr>
        <w:rFonts w:ascii="Wingdings" w:hAnsi="Wingdings" w:hint="default"/>
      </w:rPr>
    </w:lvl>
    <w:lvl w:ilvl="3" w:tplc="04090001" w:tentative="1">
      <w:start w:val="1"/>
      <w:numFmt w:val="bullet"/>
      <w:lvlText w:val=""/>
      <w:lvlJc w:val="left"/>
      <w:pPr>
        <w:ind w:left="2554" w:hanging="360"/>
      </w:pPr>
      <w:rPr>
        <w:rFonts w:ascii="Symbol" w:hAnsi="Symbol" w:hint="default"/>
      </w:rPr>
    </w:lvl>
    <w:lvl w:ilvl="4" w:tplc="04090003" w:tentative="1">
      <w:start w:val="1"/>
      <w:numFmt w:val="bullet"/>
      <w:lvlText w:val="o"/>
      <w:lvlJc w:val="left"/>
      <w:pPr>
        <w:ind w:left="3274" w:hanging="360"/>
      </w:pPr>
      <w:rPr>
        <w:rFonts w:ascii="Courier New" w:hAnsi="Courier New" w:cs="Courier New" w:hint="default"/>
      </w:rPr>
    </w:lvl>
    <w:lvl w:ilvl="5" w:tplc="04090005" w:tentative="1">
      <w:start w:val="1"/>
      <w:numFmt w:val="bullet"/>
      <w:lvlText w:val=""/>
      <w:lvlJc w:val="left"/>
      <w:pPr>
        <w:ind w:left="3994" w:hanging="360"/>
      </w:pPr>
      <w:rPr>
        <w:rFonts w:ascii="Wingdings" w:hAnsi="Wingdings" w:hint="default"/>
      </w:rPr>
    </w:lvl>
    <w:lvl w:ilvl="6" w:tplc="04090001" w:tentative="1">
      <w:start w:val="1"/>
      <w:numFmt w:val="bullet"/>
      <w:lvlText w:val=""/>
      <w:lvlJc w:val="left"/>
      <w:pPr>
        <w:ind w:left="4714" w:hanging="360"/>
      </w:pPr>
      <w:rPr>
        <w:rFonts w:ascii="Symbol" w:hAnsi="Symbol" w:hint="default"/>
      </w:rPr>
    </w:lvl>
    <w:lvl w:ilvl="7" w:tplc="04090003" w:tentative="1">
      <w:start w:val="1"/>
      <w:numFmt w:val="bullet"/>
      <w:lvlText w:val="o"/>
      <w:lvlJc w:val="left"/>
      <w:pPr>
        <w:ind w:left="5434" w:hanging="360"/>
      </w:pPr>
      <w:rPr>
        <w:rFonts w:ascii="Courier New" w:hAnsi="Courier New" w:cs="Courier New" w:hint="default"/>
      </w:rPr>
    </w:lvl>
    <w:lvl w:ilvl="8" w:tplc="04090005" w:tentative="1">
      <w:start w:val="1"/>
      <w:numFmt w:val="bullet"/>
      <w:lvlText w:val=""/>
      <w:lvlJc w:val="left"/>
      <w:pPr>
        <w:ind w:left="6154" w:hanging="360"/>
      </w:pPr>
      <w:rPr>
        <w:rFonts w:ascii="Wingdings" w:hAnsi="Wingdings" w:hint="default"/>
      </w:rPr>
    </w:lvl>
  </w:abstractNum>
  <w:abstractNum w:abstractNumId="21" w15:restartNumberingAfterBreak="0">
    <w:nsid w:val="47490267"/>
    <w:multiLevelType w:val="hybridMultilevel"/>
    <w:tmpl w:val="225C76FA"/>
    <w:lvl w:ilvl="0" w:tplc="69B0E538">
      <w:numFmt w:val="bullet"/>
      <w:lvlText w:val="-"/>
      <w:lvlJc w:val="left"/>
      <w:pPr>
        <w:ind w:left="927" w:hanging="360"/>
      </w:pPr>
      <w:rPr>
        <w:rFonts w:ascii="Times New Roman" w:eastAsia="Times New Roman"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22" w15:restartNumberingAfterBreak="0">
    <w:nsid w:val="49B32CF3"/>
    <w:multiLevelType w:val="hybridMultilevel"/>
    <w:tmpl w:val="775A46D6"/>
    <w:lvl w:ilvl="0" w:tplc="50B6D0B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E15EA5"/>
    <w:multiLevelType w:val="hybridMultilevel"/>
    <w:tmpl w:val="17D83434"/>
    <w:lvl w:ilvl="0" w:tplc="38BC14B0">
      <w:start w:val="7"/>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4" w15:restartNumberingAfterBreak="0">
    <w:nsid w:val="4F721C27"/>
    <w:multiLevelType w:val="hybridMultilevel"/>
    <w:tmpl w:val="A5EA774E"/>
    <w:lvl w:ilvl="0" w:tplc="B242FE90">
      <w:start w:val="12"/>
      <w:numFmt w:val="bullet"/>
      <w:lvlText w:val=""/>
      <w:lvlJc w:val="left"/>
      <w:pPr>
        <w:ind w:left="1080" w:hanging="360"/>
      </w:pPr>
      <w:rPr>
        <w:rFonts w:ascii="Symbol" w:eastAsia="Times New Roman" w:hAnsi="Symbol"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5" w15:restartNumberingAfterBreak="0">
    <w:nsid w:val="50AE76D2"/>
    <w:multiLevelType w:val="hybridMultilevel"/>
    <w:tmpl w:val="74288BF2"/>
    <w:lvl w:ilvl="0" w:tplc="780278B6">
      <w:start w:val="6"/>
      <w:numFmt w:val="bullet"/>
      <w:lvlText w:val=""/>
      <w:lvlJc w:val="left"/>
      <w:pPr>
        <w:tabs>
          <w:tab w:val="num" w:pos="1695"/>
        </w:tabs>
        <w:ind w:left="1695" w:hanging="975"/>
      </w:pPr>
      <w:rPr>
        <w:rFonts w:ascii="Symbol" w:eastAsia="Times New Roman" w:hAnsi="Symbol" w:cs="Times New Roman" w:hint="default"/>
        <w:b/>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517F3D65"/>
    <w:multiLevelType w:val="hybridMultilevel"/>
    <w:tmpl w:val="FB802928"/>
    <w:lvl w:ilvl="0" w:tplc="F2AEA3C2">
      <w:numFmt w:val="bullet"/>
      <w:lvlText w:val="-"/>
      <w:lvlJc w:val="left"/>
      <w:pPr>
        <w:tabs>
          <w:tab w:val="num" w:pos="1080"/>
        </w:tabs>
        <w:ind w:left="1080" w:hanging="360"/>
      </w:pPr>
      <w:rPr>
        <w:rFonts w:ascii="Times New Roman" w:eastAsia="Times New Roman" w:hAnsi="Times New Roman" w:cs="Times New Roman" w:hint="default"/>
        <w:b w:val="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53511906"/>
    <w:multiLevelType w:val="hybridMultilevel"/>
    <w:tmpl w:val="BD06008E"/>
    <w:lvl w:ilvl="0" w:tplc="888CD0D2">
      <w:start w:val="1"/>
      <w:numFmt w:val="upperLetter"/>
      <w:lvlText w:val="%1."/>
      <w:lvlJc w:val="left"/>
      <w:pPr>
        <w:tabs>
          <w:tab w:val="num" w:pos="1080"/>
        </w:tabs>
        <w:ind w:left="1080" w:hanging="360"/>
      </w:pPr>
      <w:rPr>
        <w:rFonts w:ascii="VNI-Times" w:hAnsi="VNI-Times" w:hint="default"/>
        <w:sz w:val="26"/>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55DC2A35"/>
    <w:multiLevelType w:val="hybridMultilevel"/>
    <w:tmpl w:val="DA8E0FF4"/>
    <w:lvl w:ilvl="0" w:tplc="FDC06158">
      <w:start w:val="1"/>
      <w:numFmt w:val="decimal"/>
      <w:lvlText w:val="%1."/>
      <w:lvlJc w:val="left"/>
      <w:pPr>
        <w:ind w:left="927" w:hanging="360"/>
      </w:pPr>
      <w:rPr>
        <w:rFonts w:hint="default"/>
        <w:b/>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9" w15:restartNumberingAfterBreak="0">
    <w:nsid w:val="5ED5605A"/>
    <w:multiLevelType w:val="hybridMultilevel"/>
    <w:tmpl w:val="B10A5224"/>
    <w:lvl w:ilvl="0" w:tplc="DB8897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1D0925"/>
    <w:multiLevelType w:val="hybridMultilevel"/>
    <w:tmpl w:val="259C4B54"/>
    <w:lvl w:ilvl="0" w:tplc="A7980B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037075"/>
    <w:multiLevelType w:val="hybridMultilevel"/>
    <w:tmpl w:val="94C4B2EC"/>
    <w:lvl w:ilvl="0" w:tplc="44D407A4">
      <w:start w:val="2"/>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6E4F20BC"/>
    <w:multiLevelType w:val="hybridMultilevel"/>
    <w:tmpl w:val="37E6C258"/>
    <w:lvl w:ilvl="0" w:tplc="A8D46DC2">
      <w:start w:val="2"/>
      <w:numFmt w:val="bullet"/>
      <w:lvlText w:val=""/>
      <w:lvlJc w:val="left"/>
      <w:pPr>
        <w:ind w:left="1080" w:hanging="360"/>
      </w:pPr>
      <w:rPr>
        <w:rFonts w:ascii="Symbol" w:eastAsia="Times New Roman" w:hAnsi="Symbol"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3" w15:restartNumberingAfterBreak="0">
    <w:nsid w:val="71E41026"/>
    <w:multiLevelType w:val="hybridMultilevel"/>
    <w:tmpl w:val="076E4F18"/>
    <w:lvl w:ilvl="0" w:tplc="12161634">
      <w:start w:val="2"/>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4" w15:restartNumberingAfterBreak="0">
    <w:nsid w:val="744431F4"/>
    <w:multiLevelType w:val="hybridMultilevel"/>
    <w:tmpl w:val="F5B81990"/>
    <w:lvl w:ilvl="0" w:tplc="79563FB8">
      <w:start w:val="2"/>
      <w:numFmt w:val="bullet"/>
      <w:lvlText w:val=""/>
      <w:lvlJc w:val="left"/>
      <w:pPr>
        <w:tabs>
          <w:tab w:val="num" w:pos="1665"/>
        </w:tabs>
        <w:ind w:left="1665" w:hanging="945"/>
      </w:pPr>
      <w:rPr>
        <w:rFonts w:ascii="Symbol" w:eastAsia="Times New Roman" w:hAnsi="Symbol" w:cs="VN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788F52DF"/>
    <w:multiLevelType w:val="hybridMultilevel"/>
    <w:tmpl w:val="21BC7538"/>
    <w:lvl w:ilvl="0" w:tplc="4DC02D88">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6" w15:restartNumberingAfterBreak="0">
    <w:nsid w:val="79185F9E"/>
    <w:multiLevelType w:val="hybridMultilevel"/>
    <w:tmpl w:val="8514C98E"/>
    <w:lvl w:ilvl="0" w:tplc="AA26EBAA">
      <w:start w:val="108"/>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BC75A25"/>
    <w:multiLevelType w:val="hybridMultilevel"/>
    <w:tmpl w:val="53E6F15C"/>
    <w:lvl w:ilvl="0" w:tplc="97BA440E">
      <w:start w:val="2"/>
      <w:numFmt w:val="bullet"/>
      <w:lvlText w:val=""/>
      <w:lvlJc w:val="left"/>
      <w:pPr>
        <w:tabs>
          <w:tab w:val="num" w:pos="1695"/>
        </w:tabs>
        <w:ind w:left="1695" w:hanging="975"/>
      </w:pPr>
      <w:rPr>
        <w:rFonts w:ascii="Symbol" w:eastAsia="Times New Roman" w:hAnsi="Symbol" w:cs="Times New Roman" w:hint="default"/>
        <w:b/>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7"/>
  </w:num>
  <w:num w:numId="2">
    <w:abstractNumId w:val="15"/>
  </w:num>
  <w:num w:numId="3">
    <w:abstractNumId w:val="8"/>
  </w:num>
  <w:num w:numId="4">
    <w:abstractNumId w:val="26"/>
  </w:num>
  <w:num w:numId="5">
    <w:abstractNumId w:val="36"/>
  </w:num>
  <w:num w:numId="6">
    <w:abstractNumId w:val="5"/>
  </w:num>
  <w:num w:numId="7">
    <w:abstractNumId w:val="0"/>
  </w:num>
  <w:num w:numId="8">
    <w:abstractNumId w:val="14"/>
  </w:num>
  <w:num w:numId="9">
    <w:abstractNumId w:val="31"/>
  </w:num>
  <w:num w:numId="10">
    <w:abstractNumId w:val="27"/>
  </w:num>
  <w:num w:numId="11">
    <w:abstractNumId w:val="34"/>
  </w:num>
  <w:num w:numId="12">
    <w:abstractNumId w:val="25"/>
  </w:num>
  <w:num w:numId="13">
    <w:abstractNumId w:val="37"/>
  </w:num>
  <w:num w:numId="14">
    <w:abstractNumId w:val="3"/>
  </w:num>
  <w:num w:numId="15">
    <w:abstractNumId w:val="13"/>
  </w:num>
  <w:num w:numId="16">
    <w:abstractNumId w:val="1"/>
  </w:num>
  <w:num w:numId="17">
    <w:abstractNumId w:val="32"/>
  </w:num>
  <w:num w:numId="18">
    <w:abstractNumId w:val="10"/>
  </w:num>
  <w:num w:numId="19">
    <w:abstractNumId w:val="19"/>
  </w:num>
  <w:num w:numId="20">
    <w:abstractNumId w:val="24"/>
  </w:num>
  <w:num w:numId="21">
    <w:abstractNumId w:val="11"/>
  </w:num>
  <w:num w:numId="22">
    <w:abstractNumId w:val="7"/>
  </w:num>
  <w:num w:numId="23">
    <w:abstractNumId w:val="6"/>
  </w:num>
  <w:num w:numId="24">
    <w:abstractNumId w:val="33"/>
  </w:num>
  <w:num w:numId="25">
    <w:abstractNumId w:val="12"/>
  </w:num>
  <w:num w:numId="26">
    <w:abstractNumId w:val="9"/>
  </w:num>
  <w:num w:numId="27">
    <w:abstractNumId w:val="16"/>
  </w:num>
  <w:num w:numId="28">
    <w:abstractNumId w:val="4"/>
  </w:num>
  <w:num w:numId="29">
    <w:abstractNumId w:val="30"/>
  </w:num>
  <w:num w:numId="30">
    <w:abstractNumId w:val="29"/>
  </w:num>
  <w:num w:numId="31">
    <w:abstractNumId w:val="22"/>
  </w:num>
  <w:num w:numId="32">
    <w:abstractNumId w:val="20"/>
  </w:num>
  <w:num w:numId="33">
    <w:abstractNumId w:val="21"/>
  </w:num>
  <w:num w:numId="34">
    <w:abstractNumId w:val="18"/>
  </w:num>
  <w:num w:numId="35">
    <w:abstractNumId w:val="28"/>
  </w:num>
  <w:num w:numId="36">
    <w:abstractNumId w:val="35"/>
  </w:num>
  <w:num w:numId="37">
    <w:abstractNumId w:val="23"/>
  </w:num>
  <w:num w:numId="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863"/>
    <w:rsid w:val="00017D1B"/>
    <w:rsid w:val="00023786"/>
    <w:rsid w:val="000243F6"/>
    <w:rsid w:val="00026779"/>
    <w:rsid w:val="00031CCF"/>
    <w:rsid w:val="00034986"/>
    <w:rsid w:val="000521AE"/>
    <w:rsid w:val="00093F2B"/>
    <w:rsid w:val="00096AC0"/>
    <w:rsid w:val="000A1DBF"/>
    <w:rsid w:val="000A3F5C"/>
    <w:rsid w:val="000A6FE8"/>
    <w:rsid w:val="000F297F"/>
    <w:rsid w:val="000F3F74"/>
    <w:rsid w:val="001135A6"/>
    <w:rsid w:val="001153FE"/>
    <w:rsid w:val="00116CC1"/>
    <w:rsid w:val="00127C82"/>
    <w:rsid w:val="001328AD"/>
    <w:rsid w:val="00153DAE"/>
    <w:rsid w:val="00161B98"/>
    <w:rsid w:val="00172424"/>
    <w:rsid w:val="00174273"/>
    <w:rsid w:val="001745B7"/>
    <w:rsid w:val="001905D9"/>
    <w:rsid w:val="001B6B52"/>
    <w:rsid w:val="001C6419"/>
    <w:rsid w:val="00203851"/>
    <w:rsid w:val="002134ED"/>
    <w:rsid w:val="002223DF"/>
    <w:rsid w:val="00225ABD"/>
    <w:rsid w:val="00240586"/>
    <w:rsid w:val="002412E4"/>
    <w:rsid w:val="0024706A"/>
    <w:rsid w:val="002569E0"/>
    <w:rsid w:val="00291EFE"/>
    <w:rsid w:val="00293A3F"/>
    <w:rsid w:val="002A484A"/>
    <w:rsid w:val="002A7863"/>
    <w:rsid w:val="002C6A5D"/>
    <w:rsid w:val="00301F36"/>
    <w:rsid w:val="00310CC8"/>
    <w:rsid w:val="00313B27"/>
    <w:rsid w:val="003611F3"/>
    <w:rsid w:val="00364B3C"/>
    <w:rsid w:val="00374131"/>
    <w:rsid w:val="00391021"/>
    <w:rsid w:val="003958C7"/>
    <w:rsid w:val="003D08D9"/>
    <w:rsid w:val="003E6D08"/>
    <w:rsid w:val="00407B03"/>
    <w:rsid w:val="00415C19"/>
    <w:rsid w:val="00444D32"/>
    <w:rsid w:val="00462943"/>
    <w:rsid w:val="004630B9"/>
    <w:rsid w:val="00496555"/>
    <w:rsid w:val="004A4EE2"/>
    <w:rsid w:val="004A5B2F"/>
    <w:rsid w:val="004B66AA"/>
    <w:rsid w:val="004C211B"/>
    <w:rsid w:val="004C62A9"/>
    <w:rsid w:val="004D2690"/>
    <w:rsid w:val="004D493D"/>
    <w:rsid w:val="004E207E"/>
    <w:rsid w:val="004F58BB"/>
    <w:rsid w:val="004F7D37"/>
    <w:rsid w:val="0051184C"/>
    <w:rsid w:val="005314CA"/>
    <w:rsid w:val="00536833"/>
    <w:rsid w:val="0054089F"/>
    <w:rsid w:val="00581D21"/>
    <w:rsid w:val="00590ACA"/>
    <w:rsid w:val="0059635A"/>
    <w:rsid w:val="005A3F00"/>
    <w:rsid w:val="005B3297"/>
    <w:rsid w:val="006132D4"/>
    <w:rsid w:val="00641275"/>
    <w:rsid w:val="00646969"/>
    <w:rsid w:val="00654B0A"/>
    <w:rsid w:val="006655A0"/>
    <w:rsid w:val="006672BA"/>
    <w:rsid w:val="00682FD4"/>
    <w:rsid w:val="006924BD"/>
    <w:rsid w:val="006B12BF"/>
    <w:rsid w:val="006C75C1"/>
    <w:rsid w:val="006E0C71"/>
    <w:rsid w:val="00707C31"/>
    <w:rsid w:val="00730B67"/>
    <w:rsid w:val="0073167E"/>
    <w:rsid w:val="0075396E"/>
    <w:rsid w:val="007762B1"/>
    <w:rsid w:val="00784211"/>
    <w:rsid w:val="007A34C1"/>
    <w:rsid w:val="007B7D8F"/>
    <w:rsid w:val="007E7EB8"/>
    <w:rsid w:val="007F7691"/>
    <w:rsid w:val="00802613"/>
    <w:rsid w:val="00807232"/>
    <w:rsid w:val="008253D5"/>
    <w:rsid w:val="0085318C"/>
    <w:rsid w:val="00854597"/>
    <w:rsid w:val="0089560B"/>
    <w:rsid w:val="008A29E9"/>
    <w:rsid w:val="008D7419"/>
    <w:rsid w:val="008E4E93"/>
    <w:rsid w:val="00916CCA"/>
    <w:rsid w:val="0098022E"/>
    <w:rsid w:val="009B1C80"/>
    <w:rsid w:val="009E38E7"/>
    <w:rsid w:val="009F7EC7"/>
    <w:rsid w:val="00A04901"/>
    <w:rsid w:val="00A04E85"/>
    <w:rsid w:val="00A0700B"/>
    <w:rsid w:val="00A148EA"/>
    <w:rsid w:val="00A21C51"/>
    <w:rsid w:val="00A47179"/>
    <w:rsid w:val="00A5141D"/>
    <w:rsid w:val="00A81114"/>
    <w:rsid w:val="00AA161B"/>
    <w:rsid w:val="00AC1EBF"/>
    <w:rsid w:val="00AF48C9"/>
    <w:rsid w:val="00B03955"/>
    <w:rsid w:val="00B10BEB"/>
    <w:rsid w:val="00B137BA"/>
    <w:rsid w:val="00B41EDC"/>
    <w:rsid w:val="00B54497"/>
    <w:rsid w:val="00B6022D"/>
    <w:rsid w:val="00B7013B"/>
    <w:rsid w:val="00B734D7"/>
    <w:rsid w:val="00B87303"/>
    <w:rsid w:val="00B90241"/>
    <w:rsid w:val="00B915F3"/>
    <w:rsid w:val="00BC2AA3"/>
    <w:rsid w:val="00C1179C"/>
    <w:rsid w:val="00C179C3"/>
    <w:rsid w:val="00C20CD0"/>
    <w:rsid w:val="00C335A1"/>
    <w:rsid w:val="00C46490"/>
    <w:rsid w:val="00C54AEC"/>
    <w:rsid w:val="00C550ED"/>
    <w:rsid w:val="00C626FE"/>
    <w:rsid w:val="00C66302"/>
    <w:rsid w:val="00C914D4"/>
    <w:rsid w:val="00C93B07"/>
    <w:rsid w:val="00CA37B2"/>
    <w:rsid w:val="00CA62C5"/>
    <w:rsid w:val="00CB1538"/>
    <w:rsid w:val="00CC5BBA"/>
    <w:rsid w:val="00CD7482"/>
    <w:rsid w:val="00CE43FC"/>
    <w:rsid w:val="00CE518D"/>
    <w:rsid w:val="00CF7077"/>
    <w:rsid w:val="00D04FF4"/>
    <w:rsid w:val="00D15F06"/>
    <w:rsid w:val="00D506F6"/>
    <w:rsid w:val="00D963C8"/>
    <w:rsid w:val="00DB1BAA"/>
    <w:rsid w:val="00DB21E2"/>
    <w:rsid w:val="00DC08E1"/>
    <w:rsid w:val="00DE18A4"/>
    <w:rsid w:val="00E067D9"/>
    <w:rsid w:val="00E203FB"/>
    <w:rsid w:val="00E413B1"/>
    <w:rsid w:val="00E45EDE"/>
    <w:rsid w:val="00E61E7C"/>
    <w:rsid w:val="00E67BFD"/>
    <w:rsid w:val="00E70D07"/>
    <w:rsid w:val="00E74D07"/>
    <w:rsid w:val="00E75AED"/>
    <w:rsid w:val="00E76944"/>
    <w:rsid w:val="00E82416"/>
    <w:rsid w:val="00EA776C"/>
    <w:rsid w:val="00EB2F70"/>
    <w:rsid w:val="00EB3A54"/>
    <w:rsid w:val="00EB483E"/>
    <w:rsid w:val="00EC0EAE"/>
    <w:rsid w:val="00EC6582"/>
    <w:rsid w:val="00ED1D7A"/>
    <w:rsid w:val="00EE0B91"/>
    <w:rsid w:val="00EE1015"/>
    <w:rsid w:val="00F02E75"/>
    <w:rsid w:val="00F31F80"/>
    <w:rsid w:val="00F865B0"/>
    <w:rsid w:val="00F97DCC"/>
    <w:rsid w:val="00FA0D16"/>
    <w:rsid w:val="00FB7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86A4E"/>
  <w15:chartTrackingRefBased/>
  <w15:docId w15:val="{940E0525-A936-4871-ABDF-73393FEC5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863"/>
    <w:pPr>
      <w:spacing w:after="0" w:line="240" w:lineRule="auto"/>
    </w:pPr>
    <w:rPr>
      <w:rFonts w:ascii="VNtimes new roman" w:eastAsia="Times New Roman" w:hAnsi="VNtimes new roman" w:cs="Times New Roman"/>
      <w:b/>
      <w:sz w:val="28"/>
      <w:szCs w:val="20"/>
    </w:rPr>
  </w:style>
  <w:style w:type="paragraph" w:styleId="Heading1">
    <w:name w:val="heading 1"/>
    <w:basedOn w:val="Normal"/>
    <w:next w:val="Normal"/>
    <w:link w:val="Heading1Char"/>
    <w:qFormat/>
    <w:rsid w:val="002A7863"/>
    <w:pPr>
      <w:keepNext/>
      <w:tabs>
        <w:tab w:val="center" w:pos="1560"/>
        <w:tab w:val="center" w:pos="6521"/>
      </w:tabs>
      <w:outlineLvl w:val="0"/>
    </w:pPr>
    <w:rPr>
      <w:rFonts w:ascii="VNI-Centur" w:hAnsi="VNI-Centur"/>
      <w:b w:val="0"/>
      <w:sz w:val="22"/>
    </w:rPr>
  </w:style>
  <w:style w:type="paragraph" w:styleId="Heading2">
    <w:name w:val="heading 2"/>
    <w:basedOn w:val="Normal"/>
    <w:next w:val="Normal"/>
    <w:link w:val="Heading2Char"/>
    <w:qFormat/>
    <w:rsid w:val="002A7863"/>
    <w:pPr>
      <w:keepNext/>
      <w:ind w:right="284"/>
      <w:jc w:val="center"/>
      <w:outlineLvl w:val="1"/>
    </w:pPr>
    <w:rPr>
      <w:rFonts w:ascii="VNI-Times" w:hAnsi="VNI-Times"/>
      <w:b w:val="0"/>
      <w:sz w:val="24"/>
    </w:rPr>
  </w:style>
  <w:style w:type="paragraph" w:styleId="Heading3">
    <w:name w:val="heading 3"/>
    <w:basedOn w:val="Normal"/>
    <w:next w:val="Normal"/>
    <w:link w:val="Heading3Char"/>
    <w:qFormat/>
    <w:rsid w:val="002A7863"/>
    <w:pPr>
      <w:keepNext/>
      <w:jc w:val="center"/>
      <w:outlineLvl w:val="2"/>
    </w:pPr>
    <w:rPr>
      <w:b w:val="0"/>
    </w:rPr>
  </w:style>
  <w:style w:type="paragraph" w:styleId="Heading4">
    <w:name w:val="heading 4"/>
    <w:basedOn w:val="Normal"/>
    <w:next w:val="Normal"/>
    <w:link w:val="Heading4Char"/>
    <w:qFormat/>
    <w:rsid w:val="002A7863"/>
    <w:pPr>
      <w:keepNext/>
      <w:jc w:val="center"/>
      <w:outlineLvl w:val="3"/>
    </w:pPr>
    <w:rPr>
      <w:b w:val="0"/>
      <w:sz w:val="24"/>
    </w:rPr>
  </w:style>
  <w:style w:type="paragraph" w:styleId="Heading5">
    <w:name w:val="heading 5"/>
    <w:basedOn w:val="Normal"/>
    <w:next w:val="Normal"/>
    <w:link w:val="Heading5Char"/>
    <w:qFormat/>
    <w:rsid w:val="002A7863"/>
    <w:pPr>
      <w:keepNext/>
      <w:ind w:firstLine="720"/>
      <w:outlineLvl w:val="4"/>
    </w:pPr>
    <w:rPr>
      <w:rFonts w:ascii="VNI-Times" w:hAnsi="VNI-Times"/>
      <w:b w:val="0"/>
      <w:sz w:val="26"/>
    </w:rPr>
  </w:style>
  <w:style w:type="paragraph" w:styleId="Heading6">
    <w:name w:val="heading 6"/>
    <w:basedOn w:val="Normal"/>
    <w:next w:val="Normal"/>
    <w:link w:val="Heading6Char"/>
    <w:qFormat/>
    <w:rsid w:val="002A7863"/>
    <w:pPr>
      <w:keepNext/>
      <w:jc w:val="center"/>
      <w:outlineLvl w:val="5"/>
    </w:pPr>
    <w:rPr>
      <w:b w:val="0"/>
      <w:u w:val="single"/>
    </w:rPr>
  </w:style>
  <w:style w:type="paragraph" w:styleId="Heading7">
    <w:name w:val="heading 7"/>
    <w:basedOn w:val="Normal"/>
    <w:next w:val="Normal"/>
    <w:link w:val="Heading7Char"/>
    <w:qFormat/>
    <w:rsid w:val="002A7863"/>
    <w:pPr>
      <w:keepNext/>
      <w:ind w:firstLine="284"/>
      <w:jc w:val="center"/>
      <w:outlineLvl w:val="6"/>
    </w:pPr>
    <w:rPr>
      <w:rFonts w:ascii="VNI-Times" w:hAnsi="VNI-Times"/>
      <w:b w:val="0"/>
      <w:caps/>
    </w:rPr>
  </w:style>
  <w:style w:type="paragraph" w:styleId="Heading8">
    <w:name w:val="heading 8"/>
    <w:basedOn w:val="Normal"/>
    <w:next w:val="Normal"/>
    <w:link w:val="Heading8Char"/>
    <w:qFormat/>
    <w:rsid w:val="002A7863"/>
    <w:pPr>
      <w:keepNext/>
      <w:ind w:right="283"/>
      <w:jc w:val="both"/>
      <w:outlineLvl w:val="7"/>
    </w:pPr>
    <w:rPr>
      <w:rFonts w:ascii="VNI-Times" w:hAnsi="VNI-Times"/>
      <w:b w:val="0"/>
    </w:rPr>
  </w:style>
  <w:style w:type="paragraph" w:styleId="Heading9">
    <w:name w:val="heading 9"/>
    <w:basedOn w:val="Normal"/>
    <w:next w:val="Normal"/>
    <w:link w:val="Heading9Char"/>
    <w:qFormat/>
    <w:rsid w:val="002A7863"/>
    <w:pPr>
      <w:keepNext/>
      <w:ind w:right="283"/>
      <w:jc w:val="center"/>
      <w:outlineLvl w:val="8"/>
    </w:pPr>
    <w:rPr>
      <w:rFonts w:ascii="VNI-Times" w:hAnsi="VNI-Times"/>
      <w:b w:val="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7863"/>
    <w:rPr>
      <w:rFonts w:ascii="VNI-Centur" w:eastAsia="Times New Roman" w:hAnsi="VNI-Centur" w:cs="Times New Roman"/>
      <w:szCs w:val="20"/>
    </w:rPr>
  </w:style>
  <w:style w:type="character" w:customStyle="1" w:styleId="Heading2Char">
    <w:name w:val="Heading 2 Char"/>
    <w:basedOn w:val="DefaultParagraphFont"/>
    <w:link w:val="Heading2"/>
    <w:rsid w:val="002A7863"/>
    <w:rPr>
      <w:rFonts w:ascii="VNI-Times" w:eastAsia="Times New Roman" w:hAnsi="VNI-Times" w:cs="Times New Roman"/>
      <w:sz w:val="24"/>
      <w:szCs w:val="20"/>
    </w:rPr>
  </w:style>
  <w:style w:type="character" w:customStyle="1" w:styleId="Heading3Char">
    <w:name w:val="Heading 3 Char"/>
    <w:basedOn w:val="DefaultParagraphFont"/>
    <w:link w:val="Heading3"/>
    <w:rsid w:val="002A7863"/>
    <w:rPr>
      <w:rFonts w:ascii="VNtimes new roman" w:eastAsia="Times New Roman" w:hAnsi="VNtimes new roman" w:cs="Times New Roman"/>
      <w:sz w:val="28"/>
      <w:szCs w:val="20"/>
    </w:rPr>
  </w:style>
  <w:style w:type="character" w:customStyle="1" w:styleId="Heading4Char">
    <w:name w:val="Heading 4 Char"/>
    <w:basedOn w:val="DefaultParagraphFont"/>
    <w:link w:val="Heading4"/>
    <w:rsid w:val="002A7863"/>
    <w:rPr>
      <w:rFonts w:ascii="VNtimes new roman" w:eastAsia="Times New Roman" w:hAnsi="VNtimes new roman" w:cs="Times New Roman"/>
      <w:sz w:val="24"/>
      <w:szCs w:val="20"/>
    </w:rPr>
  </w:style>
  <w:style w:type="character" w:customStyle="1" w:styleId="Heading5Char">
    <w:name w:val="Heading 5 Char"/>
    <w:basedOn w:val="DefaultParagraphFont"/>
    <w:link w:val="Heading5"/>
    <w:rsid w:val="002A7863"/>
    <w:rPr>
      <w:rFonts w:ascii="VNI-Times" w:eastAsia="Times New Roman" w:hAnsi="VNI-Times" w:cs="Times New Roman"/>
      <w:sz w:val="26"/>
      <w:szCs w:val="20"/>
    </w:rPr>
  </w:style>
  <w:style w:type="character" w:customStyle="1" w:styleId="Heading6Char">
    <w:name w:val="Heading 6 Char"/>
    <w:basedOn w:val="DefaultParagraphFont"/>
    <w:link w:val="Heading6"/>
    <w:rsid w:val="002A7863"/>
    <w:rPr>
      <w:rFonts w:ascii="VNtimes new roman" w:eastAsia="Times New Roman" w:hAnsi="VNtimes new roman" w:cs="Times New Roman"/>
      <w:sz w:val="28"/>
      <w:szCs w:val="20"/>
      <w:u w:val="single"/>
    </w:rPr>
  </w:style>
  <w:style w:type="character" w:customStyle="1" w:styleId="Heading7Char">
    <w:name w:val="Heading 7 Char"/>
    <w:basedOn w:val="DefaultParagraphFont"/>
    <w:link w:val="Heading7"/>
    <w:rsid w:val="002A7863"/>
    <w:rPr>
      <w:rFonts w:ascii="VNI-Times" w:eastAsia="Times New Roman" w:hAnsi="VNI-Times" w:cs="Times New Roman"/>
      <w:caps/>
      <w:sz w:val="28"/>
      <w:szCs w:val="20"/>
    </w:rPr>
  </w:style>
  <w:style w:type="character" w:customStyle="1" w:styleId="Heading8Char">
    <w:name w:val="Heading 8 Char"/>
    <w:basedOn w:val="DefaultParagraphFont"/>
    <w:link w:val="Heading8"/>
    <w:rsid w:val="002A7863"/>
    <w:rPr>
      <w:rFonts w:ascii="VNI-Times" w:eastAsia="Times New Roman" w:hAnsi="VNI-Times" w:cs="Times New Roman"/>
      <w:sz w:val="28"/>
      <w:szCs w:val="20"/>
    </w:rPr>
  </w:style>
  <w:style w:type="character" w:customStyle="1" w:styleId="Heading9Char">
    <w:name w:val="Heading 9 Char"/>
    <w:basedOn w:val="DefaultParagraphFont"/>
    <w:link w:val="Heading9"/>
    <w:rsid w:val="002A7863"/>
    <w:rPr>
      <w:rFonts w:ascii="VNI-Times" w:eastAsia="Times New Roman" w:hAnsi="VNI-Times" w:cs="Times New Roman"/>
      <w:sz w:val="26"/>
      <w:szCs w:val="20"/>
    </w:rPr>
  </w:style>
  <w:style w:type="paragraph" w:styleId="Caption">
    <w:name w:val="caption"/>
    <w:basedOn w:val="Normal"/>
    <w:next w:val="Normal"/>
    <w:qFormat/>
    <w:rsid w:val="002A7863"/>
    <w:pPr>
      <w:jc w:val="center"/>
    </w:pPr>
    <w:rPr>
      <w:rFonts w:ascii="VNI-Swiss-Condense" w:hAnsi="VNI-Swiss-Condense"/>
      <w:b w:val="0"/>
      <w:sz w:val="40"/>
    </w:rPr>
  </w:style>
  <w:style w:type="paragraph" w:styleId="Footer">
    <w:name w:val="footer"/>
    <w:basedOn w:val="Normal"/>
    <w:link w:val="FooterChar"/>
    <w:uiPriority w:val="99"/>
    <w:rsid w:val="002A7863"/>
    <w:pPr>
      <w:tabs>
        <w:tab w:val="center" w:pos="4320"/>
        <w:tab w:val="right" w:pos="8640"/>
      </w:tabs>
    </w:pPr>
  </w:style>
  <w:style w:type="character" w:customStyle="1" w:styleId="FooterChar">
    <w:name w:val="Footer Char"/>
    <w:basedOn w:val="DefaultParagraphFont"/>
    <w:link w:val="Footer"/>
    <w:uiPriority w:val="99"/>
    <w:rsid w:val="002A7863"/>
    <w:rPr>
      <w:rFonts w:ascii="VNtimes new roman" w:eastAsia="Times New Roman" w:hAnsi="VNtimes new roman" w:cs="Times New Roman"/>
      <w:b/>
      <w:sz w:val="28"/>
      <w:szCs w:val="20"/>
    </w:rPr>
  </w:style>
  <w:style w:type="paragraph" w:styleId="BodyText">
    <w:name w:val="Body Text"/>
    <w:aliases w:val=" Char,Char,Thân văn bản,Body Text Char Char Char,Body Text Char Char,Body Text Char1"/>
    <w:basedOn w:val="Normal"/>
    <w:link w:val="BodyTextChar"/>
    <w:rsid w:val="002A7863"/>
    <w:pPr>
      <w:jc w:val="both"/>
    </w:pPr>
    <w:rPr>
      <w:rFonts w:ascii="VNI-Times" w:hAnsi="VNI-Times"/>
    </w:rPr>
  </w:style>
  <w:style w:type="character" w:customStyle="1" w:styleId="BodyTextChar">
    <w:name w:val="Body Text Char"/>
    <w:aliases w:val=" Char Char,Char Char,Thân văn bản Char,Body Text Char Char Char Char,Body Text Char Char Char1,Body Text Char1 Char"/>
    <w:basedOn w:val="DefaultParagraphFont"/>
    <w:link w:val="BodyText"/>
    <w:rsid w:val="002A7863"/>
    <w:rPr>
      <w:rFonts w:ascii="VNI-Times" w:eastAsia="Times New Roman" w:hAnsi="VNI-Times" w:cs="Times New Roman"/>
      <w:b/>
      <w:sz w:val="28"/>
      <w:szCs w:val="20"/>
    </w:rPr>
  </w:style>
  <w:style w:type="paragraph" w:styleId="BodyText3">
    <w:name w:val="Body Text 3"/>
    <w:basedOn w:val="Normal"/>
    <w:link w:val="BodyText3Char"/>
    <w:rsid w:val="002A7863"/>
    <w:pPr>
      <w:ind w:right="284"/>
      <w:jc w:val="both"/>
    </w:pPr>
    <w:rPr>
      <w:rFonts w:ascii="VNI-Times" w:hAnsi="VNI-Times"/>
      <w:sz w:val="26"/>
    </w:rPr>
  </w:style>
  <w:style w:type="character" w:customStyle="1" w:styleId="BodyText3Char">
    <w:name w:val="Body Text 3 Char"/>
    <w:basedOn w:val="DefaultParagraphFont"/>
    <w:link w:val="BodyText3"/>
    <w:rsid w:val="002A7863"/>
    <w:rPr>
      <w:rFonts w:ascii="VNI-Times" w:eastAsia="Times New Roman" w:hAnsi="VNI-Times" w:cs="Times New Roman"/>
      <w:b/>
      <w:sz w:val="26"/>
      <w:szCs w:val="20"/>
    </w:rPr>
  </w:style>
  <w:style w:type="paragraph" w:styleId="BodyTextIndent3">
    <w:name w:val="Body Text Indent 3"/>
    <w:basedOn w:val="Normal"/>
    <w:link w:val="BodyTextIndent3Char"/>
    <w:rsid w:val="002A7863"/>
    <w:pPr>
      <w:ind w:right="282" w:firstLine="284"/>
      <w:jc w:val="both"/>
    </w:pPr>
    <w:rPr>
      <w:rFonts w:ascii="VNI-Times" w:hAnsi="VNI-Times"/>
      <w:sz w:val="26"/>
    </w:rPr>
  </w:style>
  <w:style w:type="character" w:customStyle="1" w:styleId="BodyTextIndent3Char">
    <w:name w:val="Body Text Indent 3 Char"/>
    <w:basedOn w:val="DefaultParagraphFont"/>
    <w:link w:val="BodyTextIndent3"/>
    <w:rsid w:val="002A7863"/>
    <w:rPr>
      <w:rFonts w:ascii="VNI-Times" w:eastAsia="Times New Roman" w:hAnsi="VNI-Times" w:cs="Times New Roman"/>
      <w:b/>
      <w:sz w:val="26"/>
      <w:szCs w:val="20"/>
    </w:rPr>
  </w:style>
  <w:style w:type="paragraph" w:styleId="BodyTextIndent">
    <w:name w:val="Body Text Indent"/>
    <w:basedOn w:val="Normal"/>
    <w:link w:val="BodyTextIndentChar"/>
    <w:rsid w:val="002A7863"/>
    <w:pPr>
      <w:ind w:right="283" w:firstLine="720"/>
      <w:jc w:val="both"/>
    </w:pPr>
    <w:rPr>
      <w:rFonts w:ascii="VNI-Times" w:hAnsi="VNI-Times"/>
    </w:rPr>
  </w:style>
  <w:style w:type="character" w:customStyle="1" w:styleId="BodyTextIndentChar">
    <w:name w:val="Body Text Indent Char"/>
    <w:basedOn w:val="DefaultParagraphFont"/>
    <w:link w:val="BodyTextIndent"/>
    <w:rsid w:val="002A7863"/>
    <w:rPr>
      <w:rFonts w:ascii="VNI-Times" w:eastAsia="Times New Roman" w:hAnsi="VNI-Times" w:cs="Times New Roman"/>
      <w:b/>
      <w:sz w:val="28"/>
      <w:szCs w:val="20"/>
    </w:rPr>
  </w:style>
  <w:style w:type="paragraph" w:styleId="BodyText2">
    <w:name w:val="Body Text 2"/>
    <w:basedOn w:val="Normal"/>
    <w:link w:val="BodyText2Char"/>
    <w:rsid w:val="002A7863"/>
    <w:pPr>
      <w:ind w:right="283"/>
    </w:pPr>
    <w:rPr>
      <w:rFonts w:ascii="VNI-Times" w:hAnsi="VNI-Times"/>
      <w:sz w:val="26"/>
    </w:rPr>
  </w:style>
  <w:style w:type="character" w:customStyle="1" w:styleId="BodyText2Char">
    <w:name w:val="Body Text 2 Char"/>
    <w:basedOn w:val="DefaultParagraphFont"/>
    <w:link w:val="BodyText2"/>
    <w:rsid w:val="002A7863"/>
    <w:rPr>
      <w:rFonts w:ascii="VNI-Times" w:eastAsia="Times New Roman" w:hAnsi="VNI-Times" w:cs="Times New Roman"/>
      <w:b/>
      <w:sz w:val="26"/>
      <w:szCs w:val="20"/>
    </w:rPr>
  </w:style>
  <w:style w:type="paragraph" w:styleId="BodyTextIndent2">
    <w:name w:val="Body Text Indent 2"/>
    <w:basedOn w:val="Normal"/>
    <w:link w:val="BodyTextIndent2Char"/>
    <w:rsid w:val="002A7863"/>
    <w:pPr>
      <w:ind w:firstLine="284"/>
      <w:jc w:val="both"/>
    </w:pPr>
    <w:rPr>
      <w:rFonts w:ascii="VNI-Times" w:hAnsi="VNI-Times"/>
      <w:sz w:val="26"/>
    </w:rPr>
  </w:style>
  <w:style w:type="character" w:customStyle="1" w:styleId="BodyTextIndent2Char">
    <w:name w:val="Body Text Indent 2 Char"/>
    <w:basedOn w:val="DefaultParagraphFont"/>
    <w:link w:val="BodyTextIndent2"/>
    <w:rsid w:val="002A7863"/>
    <w:rPr>
      <w:rFonts w:ascii="VNI-Times" w:eastAsia="Times New Roman" w:hAnsi="VNI-Times" w:cs="Times New Roman"/>
      <w:b/>
      <w:sz w:val="26"/>
      <w:szCs w:val="20"/>
    </w:rPr>
  </w:style>
  <w:style w:type="paragraph" w:styleId="Header">
    <w:name w:val="header"/>
    <w:basedOn w:val="Normal"/>
    <w:link w:val="HeaderChar"/>
    <w:rsid w:val="002A7863"/>
    <w:pPr>
      <w:tabs>
        <w:tab w:val="center" w:pos="4320"/>
        <w:tab w:val="right" w:pos="8640"/>
      </w:tabs>
    </w:pPr>
  </w:style>
  <w:style w:type="character" w:customStyle="1" w:styleId="HeaderChar">
    <w:name w:val="Header Char"/>
    <w:basedOn w:val="DefaultParagraphFont"/>
    <w:link w:val="Header"/>
    <w:rsid w:val="002A7863"/>
    <w:rPr>
      <w:rFonts w:ascii="VNtimes new roman" w:eastAsia="Times New Roman" w:hAnsi="VNtimes new roman" w:cs="Times New Roman"/>
      <w:b/>
      <w:sz w:val="28"/>
      <w:szCs w:val="20"/>
    </w:rPr>
  </w:style>
  <w:style w:type="table" w:styleId="TableGrid">
    <w:name w:val="Table Grid"/>
    <w:basedOn w:val="TableNormal"/>
    <w:rsid w:val="002A786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7863"/>
  </w:style>
  <w:style w:type="paragraph" w:customStyle="1" w:styleId="CharCharCharChar1CharChar">
    <w:name w:val="Char Char Char Char1 Char Char"/>
    <w:basedOn w:val="Normal"/>
    <w:rsid w:val="002A7863"/>
    <w:pPr>
      <w:pageBreakBefore/>
      <w:spacing w:before="100" w:beforeAutospacing="1" w:after="100" w:afterAutospacing="1"/>
      <w:jc w:val="both"/>
    </w:pPr>
    <w:rPr>
      <w:rFonts w:ascii="Tahoma" w:hAnsi="Tahoma" w:cs="Tahoma"/>
      <w:b w:val="0"/>
      <w:sz w:val="20"/>
    </w:rPr>
  </w:style>
  <w:style w:type="paragraph" w:styleId="BalloonText">
    <w:name w:val="Balloon Text"/>
    <w:basedOn w:val="Normal"/>
    <w:link w:val="BalloonTextChar"/>
    <w:rsid w:val="002A7863"/>
    <w:rPr>
      <w:rFonts w:ascii="Tahoma" w:hAnsi="Tahoma" w:cs="Tahoma"/>
      <w:sz w:val="16"/>
      <w:szCs w:val="16"/>
    </w:rPr>
  </w:style>
  <w:style w:type="character" w:customStyle="1" w:styleId="BalloonTextChar">
    <w:name w:val="Balloon Text Char"/>
    <w:basedOn w:val="DefaultParagraphFont"/>
    <w:link w:val="BalloonText"/>
    <w:rsid w:val="002A7863"/>
    <w:rPr>
      <w:rFonts w:ascii="Tahoma" w:eastAsia="Times New Roman" w:hAnsi="Tahoma" w:cs="Tahoma"/>
      <w:b/>
      <w:sz w:val="16"/>
      <w:szCs w:val="16"/>
    </w:rPr>
  </w:style>
  <w:style w:type="paragraph" w:customStyle="1" w:styleId="CharCharCharChar">
    <w:name w:val="Char Char Char Char"/>
    <w:basedOn w:val="Normal"/>
    <w:rsid w:val="002A7863"/>
    <w:pPr>
      <w:pageBreakBefore/>
      <w:spacing w:before="100" w:beforeAutospacing="1" w:after="100" w:afterAutospacing="1"/>
      <w:jc w:val="both"/>
    </w:pPr>
    <w:rPr>
      <w:rFonts w:ascii="Tahoma" w:hAnsi="Tahoma" w:cs="Tahoma"/>
      <w:b w:val="0"/>
      <w:sz w:val="20"/>
    </w:rPr>
  </w:style>
  <w:style w:type="table" w:styleId="Table3Deffects1">
    <w:name w:val="Table 3D effects 1"/>
    <w:basedOn w:val="TableNormal"/>
    <w:rsid w:val="002A7863"/>
    <w:pPr>
      <w:spacing w:after="0" w:line="240" w:lineRule="auto"/>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Professional">
    <w:name w:val="Table Professional"/>
    <w:basedOn w:val="TableNormal"/>
    <w:rsid w:val="002A7863"/>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Classic4">
    <w:name w:val="Table Classic 4"/>
    <w:basedOn w:val="TableNormal"/>
    <w:rsid w:val="002A7863"/>
    <w:pPr>
      <w:spacing w:after="0" w:line="24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1">
    <w:name w:val="Table Grid 1"/>
    <w:basedOn w:val="TableNormal"/>
    <w:rsid w:val="002A7863"/>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CharCharCharChar1">
    <w:name w:val="Char Char Char Char1"/>
    <w:basedOn w:val="Normal"/>
    <w:rsid w:val="002A7863"/>
    <w:pPr>
      <w:pageBreakBefore/>
      <w:spacing w:before="100" w:beforeAutospacing="1" w:after="100" w:afterAutospacing="1"/>
      <w:jc w:val="both"/>
    </w:pPr>
    <w:rPr>
      <w:rFonts w:ascii="Tahoma" w:hAnsi="Tahoma" w:cs="Tahoma"/>
      <w:b w:val="0"/>
      <w:sz w:val="20"/>
    </w:rPr>
  </w:style>
  <w:style w:type="paragraph" w:styleId="NormalWeb">
    <w:name w:val="Normal (Web)"/>
    <w:basedOn w:val="Normal"/>
    <w:rsid w:val="002A7863"/>
    <w:pPr>
      <w:spacing w:before="100" w:beforeAutospacing="1" w:after="100" w:afterAutospacing="1"/>
    </w:pPr>
    <w:rPr>
      <w:rFonts w:ascii="Times New Roman" w:hAnsi="Times New Roman"/>
      <w:b w:val="0"/>
      <w:sz w:val="24"/>
      <w:szCs w:val="24"/>
    </w:rPr>
  </w:style>
  <w:style w:type="character" w:customStyle="1" w:styleId="Bodytext20">
    <w:name w:val="Body text (2)_"/>
    <w:link w:val="Bodytext21"/>
    <w:rsid w:val="002A7863"/>
    <w:rPr>
      <w:sz w:val="26"/>
      <w:szCs w:val="26"/>
      <w:shd w:val="clear" w:color="auto" w:fill="FFFFFF"/>
    </w:rPr>
  </w:style>
  <w:style w:type="paragraph" w:customStyle="1" w:styleId="Bodytext21">
    <w:name w:val="Body text (2)"/>
    <w:basedOn w:val="Normal"/>
    <w:link w:val="Bodytext20"/>
    <w:rsid w:val="002A7863"/>
    <w:pPr>
      <w:widowControl w:val="0"/>
      <w:shd w:val="clear" w:color="auto" w:fill="FFFFFF"/>
      <w:spacing w:line="314" w:lineRule="exact"/>
      <w:jc w:val="both"/>
    </w:pPr>
    <w:rPr>
      <w:rFonts w:asciiTheme="minorHAnsi" w:eastAsiaTheme="minorHAnsi" w:hAnsiTheme="minorHAnsi" w:cstheme="minorBidi"/>
      <w:b w:val="0"/>
      <w:sz w:val="26"/>
      <w:szCs w:val="26"/>
    </w:rPr>
  </w:style>
  <w:style w:type="character" w:customStyle="1" w:styleId="Bodytext30">
    <w:name w:val="Body text (3)_"/>
    <w:link w:val="Bodytext31"/>
    <w:rsid w:val="002A7863"/>
    <w:rPr>
      <w:b/>
      <w:bCs/>
      <w:sz w:val="26"/>
      <w:szCs w:val="26"/>
      <w:shd w:val="clear" w:color="auto" w:fill="FFFFFF"/>
    </w:rPr>
  </w:style>
  <w:style w:type="paragraph" w:customStyle="1" w:styleId="Bodytext31">
    <w:name w:val="Body text (3)"/>
    <w:basedOn w:val="Normal"/>
    <w:link w:val="Bodytext30"/>
    <w:rsid w:val="002A7863"/>
    <w:pPr>
      <w:widowControl w:val="0"/>
      <w:shd w:val="clear" w:color="auto" w:fill="FFFFFF"/>
      <w:spacing w:line="299" w:lineRule="exact"/>
      <w:jc w:val="center"/>
    </w:pPr>
    <w:rPr>
      <w:rFonts w:asciiTheme="minorHAnsi" w:eastAsiaTheme="minorHAnsi" w:hAnsiTheme="minorHAnsi" w:cstheme="minorBidi"/>
      <w:bCs/>
      <w:sz w:val="26"/>
      <w:szCs w:val="26"/>
    </w:rPr>
  </w:style>
  <w:style w:type="character" w:styleId="Hyperlink">
    <w:name w:val="Hyperlink"/>
    <w:uiPriority w:val="99"/>
    <w:unhideWhenUsed/>
    <w:rsid w:val="002A78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048440">
      <w:bodyDiv w:val="1"/>
      <w:marLeft w:val="0"/>
      <w:marRight w:val="0"/>
      <w:marTop w:val="0"/>
      <w:marBottom w:val="0"/>
      <w:divBdr>
        <w:top w:val="none" w:sz="0" w:space="0" w:color="auto"/>
        <w:left w:val="none" w:sz="0" w:space="0" w:color="auto"/>
        <w:bottom w:val="none" w:sz="0" w:space="0" w:color="auto"/>
        <w:right w:val="none" w:sz="0" w:space="0" w:color="auto"/>
      </w:divBdr>
    </w:div>
    <w:div w:id="356738262">
      <w:bodyDiv w:val="1"/>
      <w:marLeft w:val="0"/>
      <w:marRight w:val="0"/>
      <w:marTop w:val="0"/>
      <w:marBottom w:val="0"/>
      <w:divBdr>
        <w:top w:val="none" w:sz="0" w:space="0" w:color="auto"/>
        <w:left w:val="none" w:sz="0" w:space="0" w:color="auto"/>
        <w:bottom w:val="none" w:sz="0" w:space="0" w:color="auto"/>
        <w:right w:val="none" w:sz="0" w:space="0" w:color="auto"/>
      </w:divBdr>
    </w:div>
    <w:div w:id="358698441">
      <w:bodyDiv w:val="1"/>
      <w:marLeft w:val="0"/>
      <w:marRight w:val="0"/>
      <w:marTop w:val="0"/>
      <w:marBottom w:val="0"/>
      <w:divBdr>
        <w:top w:val="none" w:sz="0" w:space="0" w:color="auto"/>
        <w:left w:val="none" w:sz="0" w:space="0" w:color="auto"/>
        <w:bottom w:val="none" w:sz="0" w:space="0" w:color="auto"/>
        <w:right w:val="none" w:sz="0" w:space="0" w:color="auto"/>
      </w:divBdr>
    </w:div>
    <w:div w:id="1109400078">
      <w:bodyDiv w:val="1"/>
      <w:marLeft w:val="0"/>
      <w:marRight w:val="0"/>
      <w:marTop w:val="0"/>
      <w:marBottom w:val="0"/>
      <w:divBdr>
        <w:top w:val="none" w:sz="0" w:space="0" w:color="auto"/>
        <w:left w:val="none" w:sz="0" w:space="0" w:color="auto"/>
        <w:bottom w:val="none" w:sz="0" w:space="0" w:color="auto"/>
        <w:right w:val="none" w:sz="0" w:space="0" w:color="auto"/>
      </w:divBdr>
    </w:div>
    <w:div w:id="1168323513">
      <w:bodyDiv w:val="1"/>
      <w:marLeft w:val="0"/>
      <w:marRight w:val="0"/>
      <w:marTop w:val="0"/>
      <w:marBottom w:val="0"/>
      <w:divBdr>
        <w:top w:val="none" w:sz="0" w:space="0" w:color="auto"/>
        <w:left w:val="none" w:sz="0" w:space="0" w:color="auto"/>
        <w:bottom w:val="none" w:sz="0" w:space="0" w:color="auto"/>
        <w:right w:val="none" w:sz="0" w:space="0" w:color="auto"/>
      </w:divBdr>
    </w:div>
    <w:div w:id="1233125559">
      <w:bodyDiv w:val="1"/>
      <w:marLeft w:val="0"/>
      <w:marRight w:val="0"/>
      <w:marTop w:val="0"/>
      <w:marBottom w:val="0"/>
      <w:divBdr>
        <w:top w:val="none" w:sz="0" w:space="0" w:color="auto"/>
        <w:left w:val="none" w:sz="0" w:space="0" w:color="auto"/>
        <w:bottom w:val="none" w:sz="0" w:space="0" w:color="auto"/>
        <w:right w:val="none" w:sz="0" w:space="0" w:color="auto"/>
      </w:divBdr>
    </w:div>
    <w:div w:id="1509367607">
      <w:bodyDiv w:val="1"/>
      <w:marLeft w:val="0"/>
      <w:marRight w:val="0"/>
      <w:marTop w:val="0"/>
      <w:marBottom w:val="0"/>
      <w:divBdr>
        <w:top w:val="none" w:sz="0" w:space="0" w:color="auto"/>
        <w:left w:val="none" w:sz="0" w:space="0" w:color="auto"/>
        <w:bottom w:val="none" w:sz="0" w:space="0" w:color="auto"/>
        <w:right w:val="none" w:sz="0" w:space="0" w:color="auto"/>
      </w:divBdr>
    </w:div>
    <w:div w:id="1514027480">
      <w:bodyDiv w:val="1"/>
      <w:marLeft w:val="0"/>
      <w:marRight w:val="0"/>
      <w:marTop w:val="0"/>
      <w:marBottom w:val="0"/>
      <w:divBdr>
        <w:top w:val="none" w:sz="0" w:space="0" w:color="auto"/>
        <w:left w:val="none" w:sz="0" w:space="0" w:color="auto"/>
        <w:bottom w:val="none" w:sz="0" w:space="0" w:color="auto"/>
        <w:right w:val="none" w:sz="0" w:space="0" w:color="auto"/>
      </w:divBdr>
    </w:div>
    <w:div w:id="1571498266">
      <w:bodyDiv w:val="1"/>
      <w:marLeft w:val="0"/>
      <w:marRight w:val="0"/>
      <w:marTop w:val="0"/>
      <w:marBottom w:val="0"/>
      <w:divBdr>
        <w:top w:val="none" w:sz="0" w:space="0" w:color="auto"/>
        <w:left w:val="none" w:sz="0" w:space="0" w:color="auto"/>
        <w:bottom w:val="none" w:sz="0" w:space="0" w:color="auto"/>
        <w:right w:val="none" w:sz="0" w:space="0" w:color="auto"/>
      </w:divBdr>
    </w:div>
    <w:div w:id="1652519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F71E3-116A-4C2E-A86F-33C2B60C4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1252</TotalTime>
  <Pages>10</Pages>
  <Words>3228</Words>
  <Characters>18404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371</cp:revision>
  <dcterms:created xsi:type="dcterms:W3CDTF">2026-05-19T01:09:00Z</dcterms:created>
  <dcterms:modified xsi:type="dcterms:W3CDTF">2026-11-02T07:57:00Z</dcterms:modified>
</cp:coreProperties>
</file>